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BFFF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科研用茶叶样品采购询价需求</w:t>
      </w:r>
    </w:p>
    <w:p w14:paraId="0A784BA6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</w:t>
      </w:r>
      <w:bookmarkStart w:id="0" w:name="_GoBack"/>
      <w:bookmarkEnd w:id="0"/>
    </w:p>
    <w:p w14:paraId="14392944">
      <w:pPr>
        <w:numPr>
          <w:ilvl w:val="0"/>
          <w:numId w:val="1"/>
        </w:num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询价要求：</w:t>
      </w:r>
    </w:p>
    <w:p w14:paraId="615DC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28"/>
          <w:szCs w:val="28"/>
          <w:lang w:val="en-US" w:eastAsia="zh-CN" w:bidi="ar-SA"/>
        </w:rPr>
        <w:t>科研项目“顶空固相微萃取-气相色谱质谱联用（HS-SPME+GC-MSMS）检测茶叶中香气物质及基于香气茶叶模识别模型的建立”（编号：FJMS2024022）需采购200批次红茶及乌龙茶样品进行检测分析，科研预算经费最高限价2万元。具体要求为：</w:t>
      </w:r>
    </w:p>
    <w:tbl>
      <w:tblPr>
        <w:tblStyle w:val="3"/>
        <w:tblW w:w="10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706"/>
        <w:gridCol w:w="4831"/>
        <w:gridCol w:w="2232"/>
        <w:gridCol w:w="1960"/>
      </w:tblGrid>
      <w:tr w14:paraId="71C9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8" w:type="dxa"/>
            <w:vAlign w:val="center"/>
          </w:tcPr>
          <w:p w14:paraId="1FAFEAF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06" w:type="dxa"/>
            <w:vAlign w:val="center"/>
          </w:tcPr>
          <w:p w14:paraId="43AB22F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茶叶类别</w:t>
            </w:r>
          </w:p>
        </w:tc>
        <w:tc>
          <w:tcPr>
            <w:tcW w:w="4831" w:type="dxa"/>
            <w:vAlign w:val="center"/>
          </w:tcPr>
          <w:p w14:paraId="1E24434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样品品种</w:t>
            </w:r>
          </w:p>
        </w:tc>
        <w:tc>
          <w:tcPr>
            <w:tcW w:w="2232" w:type="dxa"/>
            <w:vAlign w:val="center"/>
          </w:tcPr>
          <w:p w14:paraId="76FEDBD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单批次样品数量要求</w:t>
            </w:r>
          </w:p>
        </w:tc>
        <w:tc>
          <w:tcPr>
            <w:tcW w:w="1960" w:type="dxa"/>
            <w:vAlign w:val="center"/>
          </w:tcPr>
          <w:p w14:paraId="308B215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批次数要求</w:t>
            </w:r>
          </w:p>
        </w:tc>
      </w:tr>
      <w:tr w14:paraId="6B52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8" w:type="dxa"/>
            <w:vAlign w:val="center"/>
          </w:tcPr>
          <w:p w14:paraId="79AE78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6" w:type="dxa"/>
            <w:vMerge w:val="restart"/>
            <w:vAlign w:val="center"/>
          </w:tcPr>
          <w:p w14:paraId="0FA102C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红茶</w:t>
            </w:r>
          </w:p>
        </w:tc>
        <w:tc>
          <w:tcPr>
            <w:tcW w:w="4831" w:type="dxa"/>
            <w:vAlign w:val="center"/>
          </w:tcPr>
          <w:p w14:paraId="262E595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金骏眉（</w:t>
            </w:r>
            <w:r>
              <w:rPr>
                <w:rFonts w:hint="eastAsia"/>
                <w:b/>
                <w:bCs/>
                <w:lang w:val="en-US" w:eastAsia="zh-CN"/>
              </w:rPr>
              <w:t>正山堂（元正）、骏德、山尔堂、桐木关、武夷星、中茶、八马茶业、天福茗茶等生产商，不少于20个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32" w:type="dxa"/>
            <w:vAlign w:val="center"/>
          </w:tcPr>
          <w:p w14:paraId="28A870C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1960" w:type="dxa"/>
            <w:vAlign w:val="center"/>
          </w:tcPr>
          <w:p w14:paraId="267EF14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20批次</w:t>
            </w:r>
          </w:p>
        </w:tc>
      </w:tr>
      <w:tr w14:paraId="5A51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8" w:type="dxa"/>
            <w:vAlign w:val="center"/>
          </w:tcPr>
          <w:p w14:paraId="0C47F6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6" w:type="dxa"/>
            <w:vMerge w:val="continue"/>
            <w:vAlign w:val="center"/>
          </w:tcPr>
          <w:p w14:paraId="22EE6C4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831" w:type="dxa"/>
            <w:vAlign w:val="center"/>
          </w:tcPr>
          <w:p w14:paraId="67296D5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正山小种（</w:t>
            </w:r>
            <w:r>
              <w:rPr>
                <w:rFonts w:hint="eastAsia"/>
                <w:b/>
                <w:bCs/>
                <w:lang w:val="en-US" w:eastAsia="zh-CN"/>
              </w:rPr>
              <w:t>正山堂（元正）、骏德、山尔堂、桐木关、武夷星、中茶、八马茶业、天福茗茶等生产商，不少于20个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32" w:type="dxa"/>
            <w:vAlign w:val="center"/>
          </w:tcPr>
          <w:p w14:paraId="1F407CC7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1960" w:type="dxa"/>
            <w:vAlign w:val="center"/>
          </w:tcPr>
          <w:p w14:paraId="2D01B28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30批次</w:t>
            </w:r>
          </w:p>
        </w:tc>
      </w:tr>
      <w:tr w14:paraId="29A3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8" w:type="dxa"/>
            <w:vAlign w:val="center"/>
          </w:tcPr>
          <w:p w14:paraId="62CDBBC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6" w:type="dxa"/>
            <w:vMerge w:val="continue"/>
            <w:vAlign w:val="center"/>
          </w:tcPr>
          <w:p w14:paraId="3DF65C6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831" w:type="dxa"/>
            <w:vAlign w:val="center"/>
          </w:tcPr>
          <w:p w14:paraId="3EE6FD7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坦洋工夫（</w:t>
            </w:r>
            <w:r>
              <w:rPr>
                <w:rFonts w:hint="eastAsia"/>
                <w:b/>
                <w:bCs/>
                <w:lang w:val="en-US" w:eastAsia="zh-CN"/>
              </w:rPr>
              <w:t>传统工艺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生产商：福建坦洋工夫茶业股份有限公司</w:t>
            </w:r>
            <w:r>
              <w:rPr>
                <w:rFonts w:hint="eastAsia"/>
                <w:lang w:val="en-US" w:eastAsia="zh-CN"/>
              </w:rPr>
              <w:t>‌、</w:t>
            </w:r>
            <w:r>
              <w:rPr>
                <w:rFonts w:hint="eastAsia"/>
                <w:b/>
                <w:bCs/>
                <w:lang w:val="en-US" w:eastAsia="zh-CN"/>
              </w:rPr>
              <w:t>新坦洋茶业集团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福建隽永天香茶叶有限公司，上述生产商各自‌产品均不少于7个；其余生产商产品要求有地理标志证明商标，且不少于32个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32" w:type="dxa"/>
            <w:vAlign w:val="center"/>
          </w:tcPr>
          <w:p w14:paraId="09B9B5DC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1960" w:type="dxa"/>
            <w:vAlign w:val="center"/>
          </w:tcPr>
          <w:p w14:paraId="5072071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50批次</w:t>
            </w:r>
          </w:p>
        </w:tc>
      </w:tr>
      <w:tr w14:paraId="6D35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8" w:type="dxa"/>
            <w:vAlign w:val="center"/>
          </w:tcPr>
          <w:p w14:paraId="532BFEE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6" w:type="dxa"/>
            <w:vMerge w:val="continue"/>
            <w:vAlign w:val="center"/>
          </w:tcPr>
          <w:p w14:paraId="0629DD3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831" w:type="dxa"/>
            <w:vAlign w:val="center"/>
          </w:tcPr>
          <w:p w14:paraId="344F883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坦洋工夫（</w:t>
            </w:r>
            <w:r>
              <w:rPr>
                <w:rFonts w:hint="eastAsia"/>
                <w:b/>
                <w:bCs/>
                <w:lang w:val="en-US" w:eastAsia="zh-CN"/>
              </w:rPr>
              <w:t>创新工艺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生产商：福建坦洋工夫茶业股份有限公司</w:t>
            </w:r>
            <w:r>
              <w:rPr>
                <w:rFonts w:hint="eastAsia"/>
                <w:lang w:val="en-US" w:eastAsia="zh-CN"/>
              </w:rPr>
              <w:t>‌、</w:t>
            </w:r>
            <w:r>
              <w:rPr>
                <w:rFonts w:hint="eastAsia"/>
                <w:b/>
                <w:bCs/>
                <w:lang w:val="en-US" w:eastAsia="zh-CN"/>
              </w:rPr>
              <w:t>新坦洋茶业集团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福建隽永天香茶叶有限公司，上述生产商各自‌产品均不少于5个；其余生产商产品要求有地理标志证明商标，且不少于18个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32" w:type="dxa"/>
            <w:vAlign w:val="center"/>
          </w:tcPr>
          <w:p w14:paraId="54166D85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1960" w:type="dxa"/>
            <w:vAlign w:val="center"/>
          </w:tcPr>
          <w:p w14:paraId="3341D07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30批次</w:t>
            </w:r>
          </w:p>
        </w:tc>
      </w:tr>
      <w:tr w14:paraId="0682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8" w:type="dxa"/>
            <w:vAlign w:val="center"/>
          </w:tcPr>
          <w:p w14:paraId="26A62B3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vMerge w:val="continue"/>
            <w:vAlign w:val="center"/>
          </w:tcPr>
          <w:p w14:paraId="68873A2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831" w:type="dxa"/>
            <w:vAlign w:val="center"/>
          </w:tcPr>
          <w:p w14:paraId="0CA7424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政和工夫（</w:t>
            </w:r>
            <w:r>
              <w:rPr>
                <w:rFonts w:hint="eastAsia"/>
                <w:b/>
                <w:bCs/>
                <w:lang w:val="en-US" w:eastAsia="zh-CN"/>
              </w:rPr>
              <w:t>需带有“政和工夫”地理标志证明商标，不少于10个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32" w:type="dxa"/>
            <w:vAlign w:val="center"/>
          </w:tcPr>
          <w:p w14:paraId="096E5F20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1960" w:type="dxa"/>
            <w:vAlign w:val="center"/>
          </w:tcPr>
          <w:p w14:paraId="736640F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10批次</w:t>
            </w:r>
          </w:p>
        </w:tc>
      </w:tr>
      <w:tr w14:paraId="7AB2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8" w:type="dxa"/>
            <w:vAlign w:val="center"/>
          </w:tcPr>
          <w:p w14:paraId="04C49C3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vAlign w:val="center"/>
          </w:tcPr>
          <w:p w14:paraId="1733A8C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831" w:type="dxa"/>
            <w:vAlign w:val="center"/>
          </w:tcPr>
          <w:p w14:paraId="13EF9B3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白琳工夫（</w:t>
            </w:r>
            <w:r>
              <w:rPr>
                <w:rFonts w:hint="eastAsia"/>
                <w:b/>
                <w:bCs/>
                <w:lang w:val="en-US" w:eastAsia="zh-CN"/>
              </w:rPr>
              <w:t>生产商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b/>
                <w:bCs/>
                <w:lang w:val="en-US" w:eastAsia="zh-CN"/>
              </w:rPr>
              <w:t>裕荣</w:t>
            </w:r>
            <w:r>
              <w:rPr>
                <w:rFonts w:hint="default"/>
                <w:b/>
                <w:bCs/>
                <w:lang w:val="en-US" w:eastAsia="zh-CN"/>
              </w:rPr>
              <w:t>香‌、‌张元记</w:t>
            </w:r>
            <w:r>
              <w:rPr>
                <w:rFonts w:hint="eastAsia"/>
                <w:b/>
                <w:bCs/>
                <w:lang w:val="en-US" w:eastAsia="zh-CN"/>
              </w:rPr>
              <w:t>、</w:t>
            </w:r>
            <w:r>
              <w:rPr>
                <w:rFonts w:hint="default"/>
                <w:b/>
                <w:bCs/>
                <w:lang w:val="en-US" w:eastAsia="zh-CN"/>
              </w:rPr>
              <w:t>‌绿雪芽</w:t>
            </w:r>
            <w:r>
              <w:rPr>
                <w:rFonts w:hint="eastAsia"/>
                <w:b/>
                <w:bCs/>
                <w:lang w:val="en-US" w:eastAsia="zh-CN"/>
              </w:rPr>
              <w:t>等，不少于10个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32" w:type="dxa"/>
            <w:vAlign w:val="center"/>
          </w:tcPr>
          <w:p w14:paraId="74FC503F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1960" w:type="dxa"/>
            <w:vAlign w:val="center"/>
          </w:tcPr>
          <w:p w14:paraId="6A847A9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10批次</w:t>
            </w:r>
          </w:p>
        </w:tc>
      </w:tr>
      <w:tr w14:paraId="2517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8" w:type="dxa"/>
            <w:vAlign w:val="center"/>
          </w:tcPr>
          <w:p w14:paraId="4D71B93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06" w:type="dxa"/>
            <w:vMerge w:val="restart"/>
            <w:vAlign w:val="center"/>
          </w:tcPr>
          <w:p w14:paraId="18452C4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乌龙茶</w:t>
            </w:r>
          </w:p>
        </w:tc>
        <w:tc>
          <w:tcPr>
            <w:tcW w:w="4831" w:type="dxa"/>
            <w:vAlign w:val="center"/>
          </w:tcPr>
          <w:p w14:paraId="27EA834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肉桂（</w:t>
            </w:r>
            <w:r>
              <w:rPr>
                <w:rFonts w:hint="eastAsia"/>
                <w:b/>
                <w:bCs/>
                <w:lang w:val="en-US" w:eastAsia="zh-CN"/>
              </w:rPr>
              <w:t>生产商：华祥苑、八马茶业、武夷星、曦瓜、匠界等，不少于25个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32" w:type="dxa"/>
            <w:vAlign w:val="center"/>
          </w:tcPr>
          <w:p w14:paraId="3E5EF5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1960" w:type="dxa"/>
            <w:vAlign w:val="center"/>
          </w:tcPr>
          <w:p w14:paraId="71E3761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25批次</w:t>
            </w:r>
          </w:p>
        </w:tc>
      </w:tr>
      <w:tr w14:paraId="5872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8" w:type="dxa"/>
            <w:vAlign w:val="center"/>
          </w:tcPr>
          <w:p w14:paraId="343C40A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06" w:type="dxa"/>
            <w:vMerge w:val="continue"/>
            <w:vAlign w:val="center"/>
          </w:tcPr>
          <w:p w14:paraId="5034187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831" w:type="dxa"/>
            <w:vAlign w:val="center"/>
          </w:tcPr>
          <w:p w14:paraId="22346B7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水仙（</w:t>
            </w:r>
            <w:r>
              <w:rPr>
                <w:rFonts w:hint="eastAsia"/>
                <w:b/>
                <w:bCs/>
                <w:lang w:val="en-US" w:eastAsia="zh-CN"/>
              </w:rPr>
              <w:t>生产商：华祥苑、八马茶业、武夷星、曦瓜、匠界等，不少于25个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32" w:type="dxa"/>
            <w:vAlign w:val="center"/>
          </w:tcPr>
          <w:p w14:paraId="2B69EC23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1960" w:type="dxa"/>
            <w:vAlign w:val="center"/>
          </w:tcPr>
          <w:p w14:paraId="2B59672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25批次</w:t>
            </w:r>
          </w:p>
        </w:tc>
      </w:tr>
      <w:tr w14:paraId="3145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64" w:type="dxa"/>
            <w:gridSpan w:val="2"/>
            <w:vMerge w:val="restart"/>
            <w:vAlign w:val="center"/>
          </w:tcPr>
          <w:p w14:paraId="596E575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063" w:type="dxa"/>
            <w:gridSpan w:val="2"/>
            <w:vAlign w:val="center"/>
          </w:tcPr>
          <w:p w14:paraId="6C7AFA5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960" w:type="dxa"/>
            <w:vAlign w:val="center"/>
          </w:tcPr>
          <w:p w14:paraId="09493F8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200批次</w:t>
            </w:r>
          </w:p>
        </w:tc>
      </w:tr>
      <w:tr w14:paraId="67A8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64" w:type="dxa"/>
            <w:gridSpan w:val="2"/>
            <w:vMerge w:val="continue"/>
            <w:vAlign w:val="center"/>
          </w:tcPr>
          <w:p w14:paraId="34D00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9023" w:type="dxa"/>
            <w:gridSpan w:val="3"/>
            <w:vAlign w:val="center"/>
          </w:tcPr>
          <w:p w14:paraId="3DEB5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</w:t>
            </w:r>
          </w:p>
          <w:p w14:paraId="615AE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1、提供的样品应为不同生产企业产品或同一企业不同批次产品（个数不超过三个，坦洋工夫除外）且等级为一级或以上。</w:t>
            </w:r>
          </w:p>
          <w:p w14:paraId="19C26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2、提供的样品应有生产商、等级、产地、购买凭据（含线上线下）等详细信息。</w:t>
            </w:r>
          </w:p>
          <w:p w14:paraId="472A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3、样品的运输、贮存，应采取有效的防护措施，符合产品明示要求或产品实际需要的条件要求。</w:t>
            </w:r>
          </w:p>
          <w:p w14:paraId="14B4B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4、投标人的单价报价应包含货品包装、运输、售后服务及税费等所发生的一切费用，不再另行增加。</w:t>
            </w:r>
          </w:p>
        </w:tc>
      </w:tr>
    </w:tbl>
    <w:p w14:paraId="6958E273">
      <w:pP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br w:type="page"/>
      </w:r>
    </w:p>
    <w:p w14:paraId="6565E3A4">
      <w:pPr>
        <w:numPr>
          <w:ilvl w:val="0"/>
          <w:numId w:val="0"/>
        </w:num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/>
          <w:sz w:val="32"/>
          <w:szCs w:val="40"/>
          <w:lang w:val="en-US" w:eastAsia="zh-CN"/>
        </w:rPr>
        <w:t>询价参数：</w:t>
      </w:r>
    </w:p>
    <w:p w14:paraId="52FCBA28">
      <w:pPr>
        <w:ind w:left="559" w:leftChars="266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1、资格审查部分（营业执照及食品经营许可证复印件加盖公章）。 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2、价格分100%（最高限总价：20000元）（详见附件报价清单）。</w:t>
      </w:r>
    </w:p>
    <w:p w14:paraId="677515EC">
      <w:pPr>
        <w:rPr>
          <w:rFonts w:hint="eastAsia"/>
          <w:b/>
          <w:sz w:val="48"/>
          <w:szCs w:val="48"/>
          <w:lang w:val="en-US" w:eastAsia="zh-CN"/>
        </w:rPr>
      </w:pPr>
    </w:p>
    <w:p w14:paraId="3AE21FC4">
      <w:pPr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br w:type="page"/>
      </w:r>
    </w:p>
    <w:p w14:paraId="0688896B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科研用茶叶样品采购</w:t>
      </w:r>
      <w:r>
        <w:rPr>
          <w:rFonts w:hint="eastAsia"/>
          <w:b/>
          <w:sz w:val="40"/>
          <w:szCs w:val="40"/>
        </w:rPr>
        <w:t>报价单</w:t>
      </w:r>
    </w:p>
    <w:p w14:paraId="5B3790F9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需求方：福建省产品质量检验研究院   服务方: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</w:t>
      </w:r>
    </w:p>
    <w:p w14:paraId="6F1D381E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val="en-US" w:eastAsia="zh-CN"/>
        </w:rPr>
        <w:t>庄先生</w:t>
      </w:r>
      <w:r>
        <w:rPr>
          <w:rFonts w:hint="eastAsia"/>
          <w:sz w:val="24"/>
          <w:szCs w:val="24"/>
        </w:rPr>
        <w:t xml:space="preserve">                     联系人： </w:t>
      </w:r>
      <w:r>
        <w:rPr>
          <w:sz w:val="24"/>
          <w:szCs w:val="24"/>
          <w:u w:val="single"/>
        </w:rPr>
        <w:t xml:space="preserve">                   </w:t>
      </w:r>
    </w:p>
    <w:p w14:paraId="202ED3EA"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联系电话：</w:t>
      </w:r>
      <w:r>
        <w:rPr>
          <w:sz w:val="24"/>
          <w:szCs w:val="24"/>
        </w:rPr>
        <w:t>0591-83732144</w:t>
      </w:r>
      <w:r>
        <w:rPr>
          <w:rFonts w:hint="eastAsia"/>
          <w:sz w:val="24"/>
          <w:szCs w:val="24"/>
        </w:rPr>
        <w:t xml:space="preserve">            联系电话：</w:t>
      </w:r>
      <w:r>
        <w:rPr>
          <w:rFonts w:hint="eastAsia"/>
          <w:sz w:val="24"/>
          <w:szCs w:val="24"/>
          <w:u w:val="single"/>
        </w:rPr>
        <w:t xml:space="preserve">                   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700"/>
        <w:gridCol w:w="3526"/>
        <w:gridCol w:w="1701"/>
        <w:gridCol w:w="1004"/>
        <w:gridCol w:w="525"/>
        <w:gridCol w:w="619"/>
      </w:tblGrid>
      <w:tr w14:paraId="27C0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Align w:val="center"/>
          </w:tcPr>
          <w:p w14:paraId="339AE6D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0" w:type="pct"/>
            <w:vAlign w:val="center"/>
          </w:tcPr>
          <w:p w14:paraId="3A56540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茶叶类别</w:t>
            </w:r>
          </w:p>
        </w:tc>
        <w:tc>
          <w:tcPr>
            <w:tcW w:w="2069" w:type="pct"/>
            <w:vAlign w:val="center"/>
          </w:tcPr>
          <w:p w14:paraId="2B64213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样品品种</w:t>
            </w:r>
          </w:p>
        </w:tc>
        <w:tc>
          <w:tcPr>
            <w:tcW w:w="997" w:type="pct"/>
            <w:vAlign w:val="center"/>
          </w:tcPr>
          <w:p w14:paraId="2284292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单批次样品数量要求</w:t>
            </w:r>
          </w:p>
        </w:tc>
        <w:tc>
          <w:tcPr>
            <w:tcW w:w="589" w:type="pct"/>
            <w:vAlign w:val="center"/>
          </w:tcPr>
          <w:p w14:paraId="2404AAB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批次数要求</w:t>
            </w:r>
          </w:p>
        </w:tc>
        <w:tc>
          <w:tcPr>
            <w:tcW w:w="308" w:type="pct"/>
            <w:vAlign w:val="center"/>
          </w:tcPr>
          <w:p w14:paraId="274A4C2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</w:t>
            </w:r>
          </w:p>
        </w:tc>
        <w:tc>
          <w:tcPr>
            <w:tcW w:w="363" w:type="pct"/>
            <w:vAlign w:val="center"/>
          </w:tcPr>
          <w:p w14:paraId="30CD103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金额</w:t>
            </w:r>
          </w:p>
        </w:tc>
      </w:tr>
      <w:tr w14:paraId="6D42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60" w:type="pct"/>
            <w:vAlign w:val="center"/>
          </w:tcPr>
          <w:p w14:paraId="5E59BA8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0" w:type="pct"/>
            <w:vMerge w:val="restart"/>
            <w:vAlign w:val="center"/>
          </w:tcPr>
          <w:p w14:paraId="2BD695F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红茶</w:t>
            </w:r>
          </w:p>
        </w:tc>
        <w:tc>
          <w:tcPr>
            <w:tcW w:w="2069" w:type="pct"/>
            <w:vAlign w:val="center"/>
          </w:tcPr>
          <w:p w14:paraId="72F3233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金骏眉（</w:t>
            </w:r>
            <w:r>
              <w:rPr>
                <w:rFonts w:hint="eastAsia"/>
                <w:b/>
                <w:bCs/>
                <w:lang w:val="en-US" w:eastAsia="zh-CN"/>
              </w:rPr>
              <w:t>正山堂（元正）、骏德、山尔堂、桐木关、武夷星、中茶、八马茶业、天福茗茶等生产商，不少于20个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97" w:type="pct"/>
            <w:vAlign w:val="center"/>
          </w:tcPr>
          <w:p w14:paraId="50BF25E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589" w:type="pct"/>
            <w:vAlign w:val="center"/>
          </w:tcPr>
          <w:p w14:paraId="53F38FF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20批次</w:t>
            </w:r>
          </w:p>
        </w:tc>
        <w:tc>
          <w:tcPr>
            <w:tcW w:w="308" w:type="pct"/>
            <w:vAlign w:val="center"/>
          </w:tcPr>
          <w:p w14:paraId="113E9F8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4264A3A7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DC9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60" w:type="pct"/>
            <w:vAlign w:val="center"/>
          </w:tcPr>
          <w:p w14:paraId="1E495DB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0" w:type="pct"/>
            <w:vMerge w:val="continue"/>
            <w:vAlign w:val="center"/>
          </w:tcPr>
          <w:p w14:paraId="1AD751F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69" w:type="pct"/>
            <w:vAlign w:val="center"/>
          </w:tcPr>
          <w:p w14:paraId="241C6A1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正山小种（</w:t>
            </w:r>
            <w:r>
              <w:rPr>
                <w:rFonts w:hint="eastAsia"/>
                <w:b/>
                <w:bCs/>
                <w:lang w:val="en-US" w:eastAsia="zh-CN"/>
              </w:rPr>
              <w:t>正山堂（元正）、骏德、山尔堂、桐木关、武夷星、中茶、八马茶业、天福茗茶等生产商，不少于20个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97" w:type="pct"/>
            <w:vAlign w:val="center"/>
          </w:tcPr>
          <w:p w14:paraId="48C6F11C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589" w:type="pct"/>
            <w:vAlign w:val="center"/>
          </w:tcPr>
          <w:p w14:paraId="060E5FF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30批次</w:t>
            </w:r>
          </w:p>
        </w:tc>
        <w:tc>
          <w:tcPr>
            <w:tcW w:w="308" w:type="pct"/>
            <w:vAlign w:val="center"/>
          </w:tcPr>
          <w:p w14:paraId="2D366D1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66A0BBD1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AA5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60" w:type="pct"/>
            <w:vAlign w:val="center"/>
          </w:tcPr>
          <w:p w14:paraId="48331CE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0" w:type="pct"/>
            <w:vMerge w:val="continue"/>
            <w:vAlign w:val="center"/>
          </w:tcPr>
          <w:p w14:paraId="5FCADDA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69" w:type="pct"/>
            <w:vAlign w:val="center"/>
          </w:tcPr>
          <w:p w14:paraId="15969C1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坦洋工夫（</w:t>
            </w:r>
            <w:r>
              <w:rPr>
                <w:rFonts w:hint="eastAsia"/>
                <w:b/>
                <w:bCs/>
                <w:lang w:val="en-US" w:eastAsia="zh-CN"/>
              </w:rPr>
              <w:t>传统工艺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生产商：福建坦洋工夫茶业股份有限公司</w:t>
            </w:r>
            <w:r>
              <w:rPr>
                <w:rFonts w:hint="eastAsia"/>
                <w:lang w:val="en-US" w:eastAsia="zh-CN"/>
              </w:rPr>
              <w:t>‌、</w:t>
            </w:r>
            <w:r>
              <w:rPr>
                <w:rFonts w:hint="eastAsia"/>
                <w:b/>
                <w:bCs/>
                <w:lang w:val="en-US" w:eastAsia="zh-CN"/>
              </w:rPr>
              <w:t>新坦洋茶业集团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福建隽永天香茶叶有限公司，上述生产商各自‌产品均不少于7个；其余生产商产品要求有地理标志证明商标，且不少于32个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97" w:type="pct"/>
            <w:vAlign w:val="center"/>
          </w:tcPr>
          <w:p w14:paraId="0091C424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589" w:type="pct"/>
            <w:vAlign w:val="center"/>
          </w:tcPr>
          <w:p w14:paraId="269CDA4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50批次</w:t>
            </w:r>
          </w:p>
        </w:tc>
        <w:tc>
          <w:tcPr>
            <w:tcW w:w="308" w:type="pct"/>
            <w:vAlign w:val="center"/>
          </w:tcPr>
          <w:p w14:paraId="2F3D085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2AA25A9E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21D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0" w:type="pct"/>
            <w:vAlign w:val="center"/>
          </w:tcPr>
          <w:p w14:paraId="433BE58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0" w:type="pct"/>
            <w:vMerge w:val="continue"/>
            <w:vAlign w:val="center"/>
          </w:tcPr>
          <w:p w14:paraId="2448626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69" w:type="pct"/>
            <w:vAlign w:val="center"/>
          </w:tcPr>
          <w:p w14:paraId="5726FE9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坦洋工夫（</w:t>
            </w:r>
            <w:r>
              <w:rPr>
                <w:rFonts w:hint="eastAsia"/>
                <w:b/>
                <w:bCs/>
                <w:lang w:val="en-US" w:eastAsia="zh-CN"/>
              </w:rPr>
              <w:t>创新工艺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生产商：福建坦洋工夫茶业股份有限公司</w:t>
            </w:r>
            <w:r>
              <w:rPr>
                <w:rFonts w:hint="eastAsia"/>
                <w:lang w:val="en-US" w:eastAsia="zh-CN"/>
              </w:rPr>
              <w:t>‌、</w:t>
            </w:r>
            <w:r>
              <w:rPr>
                <w:rFonts w:hint="eastAsia"/>
                <w:b/>
                <w:bCs/>
                <w:lang w:val="en-US" w:eastAsia="zh-CN"/>
              </w:rPr>
              <w:t>新坦洋茶业集团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福建隽永天香茶叶有限公司，上述生产商各自‌产品均不少于5个；其余生产商产品要求有地理标志证明商标，且不少于18个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97" w:type="pct"/>
            <w:vAlign w:val="center"/>
          </w:tcPr>
          <w:p w14:paraId="0B702FEC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589" w:type="pct"/>
            <w:vAlign w:val="center"/>
          </w:tcPr>
          <w:p w14:paraId="6DB56A1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30批次</w:t>
            </w:r>
          </w:p>
        </w:tc>
        <w:tc>
          <w:tcPr>
            <w:tcW w:w="308" w:type="pct"/>
            <w:vAlign w:val="center"/>
          </w:tcPr>
          <w:p w14:paraId="5D97CA4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29B629FA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003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0" w:type="pct"/>
            <w:vAlign w:val="center"/>
          </w:tcPr>
          <w:p w14:paraId="7FB0F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0" w:type="pct"/>
            <w:vMerge w:val="continue"/>
            <w:vAlign w:val="center"/>
          </w:tcPr>
          <w:p w14:paraId="3BB2915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69" w:type="pct"/>
            <w:vAlign w:val="center"/>
          </w:tcPr>
          <w:p w14:paraId="1B08EFB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政和工夫（</w:t>
            </w:r>
            <w:r>
              <w:rPr>
                <w:rFonts w:hint="eastAsia"/>
                <w:b/>
                <w:bCs/>
                <w:lang w:val="en-US" w:eastAsia="zh-CN"/>
              </w:rPr>
              <w:t>需带有“政和工夫”地理标志证明商标，不少于10个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97" w:type="pct"/>
            <w:vAlign w:val="center"/>
          </w:tcPr>
          <w:p w14:paraId="441B5B11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589" w:type="pct"/>
            <w:vAlign w:val="center"/>
          </w:tcPr>
          <w:p w14:paraId="5C047F2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10批次</w:t>
            </w:r>
          </w:p>
        </w:tc>
        <w:tc>
          <w:tcPr>
            <w:tcW w:w="308" w:type="pct"/>
            <w:vAlign w:val="center"/>
          </w:tcPr>
          <w:p w14:paraId="30DFB4A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51550242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C5A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0" w:type="pct"/>
            <w:vAlign w:val="center"/>
          </w:tcPr>
          <w:p w14:paraId="3443DB2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10" w:type="pct"/>
            <w:vMerge w:val="continue"/>
            <w:vAlign w:val="center"/>
          </w:tcPr>
          <w:p w14:paraId="52C28EE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69" w:type="pct"/>
            <w:vAlign w:val="center"/>
          </w:tcPr>
          <w:p w14:paraId="024C26C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白琳工夫（</w:t>
            </w:r>
            <w:r>
              <w:rPr>
                <w:rFonts w:hint="eastAsia"/>
                <w:b/>
                <w:bCs/>
                <w:lang w:val="en-US" w:eastAsia="zh-CN"/>
              </w:rPr>
              <w:t>生产商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b/>
                <w:bCs/>
                <w:lang w:val="en-US" w:eastAsia="zh-CN"/>
              </w:rPr>
              <w:t>裕荣</w:t>
            </w:r>
            <w:r>
              <w:rPr>
                <w:rFonts w:hint="default"/>
                <w:b/>
                <w:bCs/>
                <w:lang w:val="en-US" w:eastAsia="zh-CN"/>
              </w:rPr>
              <w:t>香‌、‌张元记</w:t>
            </w:r>
            <w:r>
              <w:rPr>
                <w:rFonts w:hint="eastAsia"/>
                <w:b/>
                <w:bCs/>
                <w:lang w:val="en-US" w:eastAsia="zh-CN"/>
              </w:rPr>
              <w:t>、</w:t>
            </w:r>
            <w:r>
              <w:rPr>
                <w:rFonts w:hint="default"/>
                <w:b/>
                <w:bCs/>
                <w:lang w:val="en-US" w:eastAsia="zh-CN"/>
              </w:rPr>
              <w:t>‌绿雪芽</w:t>
            </w:r>
            <w:r>
              <w:rPr>
                <w:rFonts w:hint="eastAsia"/>
                <w:b/>
                <w:bCs/>
                <w:lang w:val="en-US" w:eastAsia="zh-CN"/>
              </w:rPr>
              <w:t>等，不少于10个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97" w:type="pct"/>
            <w:vAlign w:val="center"/>
          </w:tcPr>
          <w:p w14:paraId="0464E9BD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589" w:type="pct"/>
            <w:vAlign w:val="center"/>
          </w:tcPr>
          <w:p w14:paraId="61FC132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10批次</w:t>
            </w:r>
          </w:p>
        </w:tc>
        <w:tc>
          <w:tcPr>
            <w:tcW w:w="308" w:type="pct"/>
            <w:vAlign w:val="center"/>
          </w:tcPr>
          <w:p w14:paraId="75F7F1F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39AB5E8E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9A5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0" w:type="pct"/>
            <w:vAlign w:val="center"/>
          </w:tcPr>
          <w:p w14:paraId="688738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10" w:type="pct"/>
            <w:vMerge w:val="restart"/>
            <w:vAlign w:val="center"/>
          </w:tcPr>
          <w:p w14:paraId="2ACF45D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乌龙茶</w:t>
            </w:r>
          </w:p>
        </w:tc>
        <w:tc>
          <w:tcPr>
            <w:tcW w:w="2069" w:type="pct"/>
            <w:vAlign w:val="center"/>
          </w:tcPr>
          <w:p w14:paraId="25424FF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肉桂（</w:t>
            </w:r>
            <w:r>
              <w:rPr>
                <w:rFonts w:hint="eastAsia"/>
                <w:b/>
                <w:bCs/>
                <w:lang w:val="en-US" w:eastAsia="zh-CN"/>
              </w:rPr>
              <w:t>生产商：华祥苑、八马茶业、武夷星、曦瓜、匠界等，不少于25个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97" w:type="pct"/>
            <w:vAlign w:val="center"/>
          </w:tcPr>
          <w:p w14:paraId="19801D4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589" w:type="pct"/>
            <w:vAlign w:val="center"/>
          </w:tcPr>
          <w:p w14:paraId="706B93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25批次</w:t>
            </w:r>
          </w:p>
        </w:tc>
        <w:tc>
          <w:tcPr>
            <w:tcW w:w="308" w:type="pct"/>
            <w:vAlign w:val="center"/>
          </w:tcPr>
          <w:p w14:paraId="3456CB3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25CCC109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C26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0" w:type="pct"/>
            <w:vAlign w:val="center"/>
          </w:tcPr>
          <w:p w14:paraId="4EEC4A6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10" w:type="pct"/>
            <w:vMerge w:val="continue"/>
            <w:vAlign w:val="center"/>
          </w:tcPr>
          <w:p w14:paraId="3C717D1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069" w:type="pct"/>
            <w:vAlign w:val="center"/>
          </w:tcPr>
          <w:p w14:paraId="0D37626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水仙（</w:t>
            </w:r>
            <w:r>
              <w:rPr>
                <w:rFonts w:hint="eastAsia"/>
                <w:b/>
                <w:bCs/>
                <w:lang w:val="en-US" w:eastAsia="zh-CN"/>
              </w:rPr>
              <w:t>生产商：华祥苑、八马茶业、武夷星、曦瓜、匠界等，不少于25个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997" w:type="pct"/>
            <w:vAlign w:val="center"/>
          </w:tcPr>
          <w:p w14:paraId="0BAF30EE">
            <w:pPr>
              <w:jc w:val="center"/>
            </w:pPr>
            <w:r>
              <w:rPr>
                <w:rFonts w:hint="eastAsia"/>
                <w:lang w:val="en-US" w:eastAsia="zh-CN"/>
              </w:rPr>
              <w:t>单生产商样品克数不超过50g且不少于5g</w:t>
            </w:r>
          </w:p>
        </w:tc>
        <w:tc>
          <w:tcPr>
            <w:tcW w:w="589" w:type="pct"/>
            <w:vAlign w:val="center"/>
          </w:tcPr>
          <w:p w14:paraId="298BCB6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25批次</w:t>
            </w:r>
          </w:p>
        </w:tc>
        <w:tc>
          <w:tcPr>
            <w:tcW w:w="308" w:type="pct"/>
            <w:vAlign w:val="center"/>
          </w:tcPr>
          <w:p w14:paraId="76EF639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10C1B014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4CC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71" w:type="pct"/>
            <w:gridSpan w:val="2"/>
            <w:vMerge w:val="restart"/>
            <w:vAlign w:val="center"/>
          </w:tcPr>
          <w:p w14:paraId="41D87FE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067" w:type="pct"/>
            <w:gridSpan w:val="2"/>
            <w:vAlign w:val="center"/>
          </w:tcPr>
          <w:p w14:paraId="319CE73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589" w:type="pct"/>
            <w:vAlign w:val="center"/>
          </w:tcPr>
          <w:p w14:paraId="1CDAAD6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200批次</w:t>
            </w:r>
          </w:p>
        </w:tc>
        <w:tc>
          <w:tcPr>
            <w:tcW w:w="308" w:type="pct"/>
            <w:vAlign w:val="center"/>
          </w:tcPr>
          <w:p w14:paraId="7204527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17065D24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161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1" w:type="pct"/>
            <w:gridSpan w:val="2"/>
            <w:vMerge w:val="continue"/>
            <w:vAlign w:val="center"/>
          </w:tcPr>
          <w:p w14:paraId="4D1BF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3656" w:type="pct"/>
            <w:gridSpan w:val="3"/>
            <w:vAlign w:val="center"/>
          </w:tcPr>
          <w:p w14:paraId="13293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</w:t>
            </w:r>
          </w:p>
          <w:p w14:paraId="4526A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1、提供的样品应为不同生产企业产品或同一企业不同批次产品（个数不超过三个，坦洋工夫除外）且等级为一级或以上。</w:t>
            </w:r>
          </w:p>
          <w:p w14:paraId="7E66D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2、提供的样品应有生产商、等级、产地、购买凭据（含线上线下）等详细信息。</w:t>
            </w:r>
          </w:p>
          <w:p w14:paraId="2B76F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3、样品的运输、贮存，应采取有效的防护措施，符合产品明示要求或产品实际需要的条件要求。</w:t>
            </w:r>
          </w:p>
          <w:p w14:paraId="26D93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4、投标人的单价报价应包含货品包装、运输、售后服务及税费等所发生的一切费用，不再另行增加。</w:t>
            </w:r>
          </w:p>
        </w:tc>
        <w:tc>
          <w:tcPr>
            <w:tcW w:w="308" w:type="pct"/>
            <w:vAlign w:val="center"/>
          </w:tcPr>
          <w:p w14:paraId="1E092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63" w:type="pct"/>
            <w:vAlign w:val="center"/>
          </w:tcPr>
          <w:p w14:paraId="56205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 w14:paraId="6E394B14">
      <w:pPr>
        <w:ind w:firstLine="4560" w:firstLineChars="1900"/>
        <w:rPr>
          <w:sz w:val="24"/>
          <w:szCs w:val="24"/>
        </w:rPr>
      </w:pPr>
    </w:p>
    <w:p w14:paraId="1C269104">
      <w:pPr>
        <w:ind w:firstLine="4560" w:firstLineChars="19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报价方：（盖章） </w:t>
      </w:r>
    </w:p>
    <w:p w14:paraId="60B80E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</w:p>
    <w:p w14:paraId="79E01C4C">
      <w:pPr>
        <w:ind w:firstLine="4560" w:firstLineChars="1900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24"/>
          <w:szCs w:val="24"/>
        </w:rPr>
        <w:t>日期：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1B278E"/>
    <w:multiLevelType w:val="singleLevel"/>
    <w:tmpl w:val="681B27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OTBkN2MxNDNjODE1MjE4MmRlNGZhZjFhNWQ3MmYifQ=="/>
  </w:docVars>
  <w:rsids>
    <w:rsidRoot w:val="00000000"/>
    <w:rsid w:val="02F4124E"/>
    <w:rsid w:val="067A54F4"/>
    <w:rsid w:val="07BF7184"/>
    <w:rsid w:val="098836D6"/>
    <w:rsid w:val="0B200B45"/>
    <w:rsid w:val="0E811E04"/>
    <w:rsid w:val="0F264E85"/>
    <w:rsid w:val="11C74D1F"/>
    <w:rsid w:val="125C01F7"/>
    <w:rsid w:val="12BD7758"/>
    <w:rsid w:val="139D445C"/>
    <w:rsid w:val="15496F89"/>
    <w:rsid w:val="20611EB8"/>
    <w:rsid w:val="20B939D4"/>
    <w:rsid w:val="22154FF8"/>
    <w:rsid w:val="236906DB"/>
    <w:rsid w:val="25B92920"/>
    <w:rsid w:val="28B27CA8"/>
    <w:rsid w:val="2EF52B66"/>
    <w:rsid w:val="32D009ED"/>
    <w:rsid w:val="38064168"/>
    <w:rsid w:val="3C67739C"/>
    <w:rsid w:val="3CD56B29"/>
    <w:rsid w:val="3E1D07F4"/>
    <w:rsid w:val="3EDA0FFE"/>
    <w:rsid w:val="433F5BBC"/>
    <w:rsid w:val="436640FB"/>
    <w:rsid w:val="43CE600F"/>
    <w:rsid w:val="458F0387"/>
    <w:rsid w:val="47424128"/>
    <w:rsid w:val="4A07365C"/>
    <w:rsid w:val="4F350835"/>
    <w:rsid w:val="508E610F"/>
    <w:rsid w:val="573C4A29"/>
    <w:rsid w:val="593E4C60"/>
    <w:rsid w:val="5CB45605"/>
    <w:rsid w:val="617508CE"/>
    <w:rsid w:val="667C1E0A"/>
    <w:rsid w:val="66E16C5C"/>
    <w:rsid w:val="676034DA"/>
    <w:rsid w:val="68C70FAC"/>
    <w:rsid w:val="6FFD6289"/>
    <w:rsid w:val="70836A37"/>
    <w:rsid w:val="7541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网格型1"/>
    <w:basedOn w:val="2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1130</Words>
  <Characters>1222</Characters>
  <Lines>0</Lines>
  <Paragraphs>0</Paragraphs>
  <TotalTime>9</TotalTime>
  <ScaleCrop>false</ScaleCrop>
  <LinksUpToDate>false</LinksUpToDate>
  <CharactersWithSpaces>1343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2024-01-12T08:34:00Z</dcterms:created>
  <dc:creator>bgs.FCII</dc:creator>
  <cp:lastModifiedBy>游弋</cp:lastModifiedBy>
  <cp:lastPrinted>2025-08-05T06:33:00Z</cp:lastPrinted>
  <dcterms:modified xsi:type="dcterms:W3CDTF">2025-09-01T07:58:40Z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95B13A6F4E6E43CCA7669D931D6A4DC6_13</vt:lpwstr>
  </property>
  <property fmtid="{D5CDD505-2E9C-101B-9397-08002B2CF9AE}" pid="4" name="KSOTemplateDocerSaveRecord">
    <vt:lpwstr>eyJoZGlkIjoiMzg0OTBkN2MxNDNjODE1MjE4MmRlNGZhZjFhNWQ3MmYiLCJ1c2VySWQiOiI0MjMwMTExNTYifQ==</vt:lpwstr>
  </property>
</Properties>
</file>