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8F3E2">
      <w:pPr>
        <w:jc w:val="center"/>
        <w:rPr>
          <w:rFonts w:hint="eastAsia" w:ascii="Calibri" w:hAnsi="Calibri" w:eastAsia="宋体" w:cs="Times New Roman"/>
          <w:b/>
          <w:sz w:val="32"/>
          <w:szCs w:val="32"/>
          <w:lang w:eastAsia="zh-CN"/>
        </w:rPr>
      </w:pPr>
      <w:r>
        <w:rPr>
          <w:rFonts w:hint="eastAsia" w:ascii="Calibri" w:hAnsi="Calibri" w:eastAsia="宋体" w:cs="Times New Roman"/>
          <w:b/>
          <w:sz w:val="32"/>
          <w:szCs w:val="32"/>
          <w:lang w:eastAsia="zh-CN"/>
        </w:rPr>
        <w:t>十五五规划报告及专项资金申请的可行性研究报告</w:t>
      </w:r>
      <w:r>
        <w:rPr>
          <w:rFonts w:hint="eastAsia" w:ascii="Calibri" w:hAnsi="Calibri" w:eastAsia="宋体" w:cs="Times New Roman"/>
          <w:b/>
          <w:sz w:val="32"/>
          <w:szCs w:val="32"/>
        </w:rPr>
        <w:t>采购需求</w:t>
      </w:r>
    </w:p>
    <w:p w14:paraId="52222BB1">
      <w:pPr>
        <w:rPr>
          <w:rFonts w:hint="eastAsia"/>
          <w:sz w:val="28"/>
          <w:szCs w:val="28"/>
        </w:rPr>
      </w:pPr>
    </w:p>
    <w:p w14:paraId="42CD596D">
      <w:pPr>
        <w:rPr>
          <w:b/>
          <w:szCs w:val="21"/>
        </w:rPr>
      </w:pPr>
      <w:r>
        <w:rPr>
          <w:rFonts w:hint="eastAsia"/>
          <w:sz w:val="28"/>
          <w:szCs w:val="28"/>
        </w:rPr>
        <w:t>一、项目概况</w:t>
      </w:r>
    </w:p>
    <w:p w14:paraId="4D773F95">
      <w:pPr>
        <w:keepNext w:val="0"/>
        <w:keepLines w:val="0"/>
        <w:widowControl/>
        <w:suppressLineNumbers w:val="0"/>
        <w:ind w:firstLine="560"/>
        <w:jc w:val="left"/>
        <w:rPr>
          <w:rFonts w:hint="default" w:eastAsiaTheme="minorEastAsia"/>
          <w:sz w:val="28"/>
          <w:szCs w:val="28"/>
          <w:lang w:val="en-US" w:eastAsia="zh-CN"/>
        </w:rPr>
      </w:pPr>
      <w:r>
        <w:rPr>
          <w:rFonts w:hint="eastAsia"/>
          <w:sz w:val="28"/>
          <w:szCs w:val="28"/>
        </w:rPr>
        <w:t>本项目主要是完成</w:t>
      </w:r>
      <w:r>
        <w:rPr>
          <w:rFonts w:hint="eastAsia"/>
          <w:sz w:val="28"/>
          <w:szCs w:val="28"/>
          <w:lang w:val="en-US" w:eastAsia="zh-CN"/>
        </w:rPr>
        <w:t>福建省产品质量检验研究院（以下简称“省质检院”）十五五规划报告及</w:t>
      </w:r>
      <w:r>
        <w:rPr>
          <w:rFonts w:hint="eastAsia"/>
          <w:sz w:val="28"/>
          <w:szCs w:val="28"/>
          <w:lang w:eastAsia="zh-CN"/>
        </w:rPr>
        <w:t>申报</w:t>
      </w:r>
      <w:r>
        <w:rPr>
          <w:rFonts w:hint="eastAsia"/>
          <w:sz w:val="28"/>
          <w:szCs w:val="28"/>
          <w:lang w:val="en-US" w:eastAsia="zh"/>
        </w:rPr>
        <w:t>2025</w:t>
      </w:r>
      <w:r>
        <w:rPr>
          <w:rFonts w:hint="eastAsia"/>
          <w:sz w:val="28"/>
          <w:szCs w:val="28"/>
          <w:lang w:val="en-US" w:eastAsia="zh-CN"/>
        </w:rPr>
        <w:t>年福建省产品质量检验研究院关于食品检测能力提升专项资金申请可行性研究报告</w:t>
      </w:r>
      <w:r>
        <w:rPr>
          <w:rFonts w:hint="eastAsia"/>
          <w:sz w:val="28"/>
          <w:szCs w:val="28"/>
        </w:rPr>
        <w:t>。</w:t>
      </w:r>
      <w:r>
        <w:rPr>
          <w:rFonts w:hint="eastAsia"/>
          <w:sz w:val="28"/>
          <w:szCs w:val="28"/>
          <w:lang w:val="en-US" w:eastAsia="zh-CN"/>
        </w:rPr>
        <w:t>项目编号为（BGS-2025-ZXCG-004）</w:t>
      </w:r>
    </w:p>
    <w:p w14:paraId="772CFBE7">
      <w:pPr>
        <w:keepNext w:val="0"/>
        <w:keepLines w:val="0"/>
        <w:widowControl/>
        <w:suppressLineNumbers w:val="0"/>
        <w:ind w:firstLine="560"/>
        <w:jc w:val="left"/>
        <w:rPr>
          <w:rFonts w:hint="eastAsia" w:eastAsiaTheme="minorEastAsia"/>
          <w:sz w:val="28"/>
          <w:szCs w:val="28"/>
          <w:lang w:eastAsia="zh-CN"/>
        </w:rPr>
      </w:pPr>
      <w:r>
        <w:rPr>
          <w:rFonts w:hint="eastAsia"/>
          <w:sz w:val="28"/>
          <w:szCs w:val="28"/>
          <w:lang w:eastAsia="zh-CN"/>
        </w:rPr>
        <w:t>需求一：</w:t>
      </w:r>
      <w:r>
        <w:rPr>
          <w:rFonts w:hint="eastAsia"/>
          <w:sz w:val="28"/>
          <w:szCs w:val="28"/>
          <w:lang w:val="en-US" w:eastAsia="zh-CN"/>
        </w:rPr>
        <w:t>关于食品检测能力提升专项资金申请可研报告。</w:t>
      </w:r>
      <w:r>
        <w:rPr>
          <w:rFonts w:hint="eastAsia"/>
          <w:sz w:val="28"/>
          <w:szCs w:val="28"/>
          <w:lang w:eastAsia="zh-CN"/>
        </w:rPr>
        <w:t>省质检院</w:t>
      </w:r>
      <w:r>
        <w:rPr>
          <w:rFonts w:hint="eastAsia"/>
          <w:sz w:val="28"/>
          <w:szCs w:val="28"/>
          <w:lang w:val="en-US" w:eastAsia="zh-CN"/>
        </w:rPr>
        <w:t>准备以食品检验研究所及茶叶质量安全检验研究所为主要建设内容，向上级单位申请专项资金。专项资金拟用于建设检测大楼、场地升级改造、设备采买、</w:t>
      </w:r>
      <w:bookmarkStart w:id="0" w:name="_GoBack"/>
      <w:bookmarkEnd w:id="0"/>
      <w:r>
        <w:rPr>
          <w:rFonts w:hint="eastAsia"/>
          <w:sz w:val="28"/>
          <w:szCs w:val="28"/>
          <w:lang w:val="en-US" w:eastAsia="zh-CN"/>
        </w:rPr>
        <w:t>研发投入等。通过软硬件的投入与升级，福建省质量检验研究院将打造国内一流的食品安全检测平台（含茶叶质量检测平台），为区域乃至全国提供更加精准、高效的食品安全保障。合同签定后十个工作日内提交报告初稿，终稿于２月底提交。</w:t>
      </w:r>
    </w:p>
    <w:p w14:paraId="4CFAC46F">
      <w:pPr>
        <w:keepNext w:val="0"/>
        <w:keepLines w:val="0"/>
        <w:widowControl/>
        <w:suppressLineNumbers w:val="0"/>
        <w:ind w:firstLine="560"/>
        <w:jc w:val="left"/>
        <w:rPr>
          <w:rFonts w:hint="eastAsia"/>
          <w:sz w:val="28"/>
          <w:szCs w:val="28"/>
          <w:lang w:val="en-US" w:eastAsia="zh-CN"/>
        </w:rPr>
      </w:pPr>
      <w:r>
        <w:rPr>
          <w:rFonts w:hint="eastAsia"/>
          <w:sz w:val="28"/>
          <w:szCs w:val="28"/>
          <w:lang w:val="en-US" w:eastAsia="zh-CN"/>
        </w:rPr>
        <w:t>需求二：省质检院十五五规划报告。通过十四五完成情况的梳理及十五五规划的探讨，进一步明确省质检院的发展方向和目标、优化资源配置、推动体制机制的优化，从而助力省质检院持续提升检验能力，在激烈的市场竞争中保持区域领先地位，实现持续、稳定、健康的发展。合同签定后第</w:t>
      </w:r>
      <w:r>
        <w:rPr>
          <w:rFonts w:hint="eastAsia"/>
          <w:sz w:val="28"/>
          <w:szCs w:val="28"/>
          <w:lang w:val="en-US" w:eastAsia="zh"/>
        </w:rPr>
        <w:t>14</w:t>
      </w:r>
      <w:r>
        <w:rPr>
          <w:rFonts w:hint="eastAsia"/>
          <w:sz w:val="28"/>
          <w:szCs w:val="28"/>
          <w:lang w:val="en-US" w:eastAsia="zh-CN"/>
        </w:rPr>
        <w:t>周提交报告初稿，第</w:t>
      </w:r>
      <w:r>
        <w:rPr>
          <w:rFonts w:hint="eastAsia"/>
          <w:sz w:val="28"/>
          <w:szCs w:val="28"/>
          <w:lang w:val="en-US" w:eastAsia="zh"/>
        </w:rPr>
        <w:t>18</w:t>
      </w:r>
      <w:r>
        <w:rPr>
          <w:rFonts w:hint="eastAsia"/>
          <w:sz w:val="28"/>
          <w:szCs w:val="28"/>
          <w:lang w:val="en-US" w:eastAsia="zh-CN"/>
        </w:rPr>
        <w:t>周提交终稿。</w:t>
      </w:r>
    </w:p>
    <w:p w14:paraId="366A659A">
      <w:pPr>
        <w:keepNext w:val="0"/>
        <w:keepLines w:val="0"/>
        <w:widowControl/>
        <w:suppressLineNumbers w:val="0"/>
        <w:ind w:firstLine="560"/>
        <w:jc w:val="left"/>
        <w:rPr>
          <w:rFonts w:hint="default"/>
          <w:sz w:val="28"/>
          <w:szCs w:val="28"/>
          <w:lang w:val="en-US" w:eastAsia="zh-CN"/>
        </w:rPr>
      </w:pPr>
      <w:r>
        <w:rPr>
          <w:rFonts w:hint="eastAsia"/>
          <w:sz w:val="28"/>
          <w:szCs w:val="28"/>
          <w:lang w:val="en-US" w:eastAsia="zh-CN"/>
        </w:rPr>
        <w:t>本项目最高限总价为：320000元整。</w:t>
      </w:r>
    </w:p>
    <w:p w14:paraId="4A1AD95B">
      <w:pPr>
        <w:rPr>
          <w:rFonts w:hint="eastAsia"/>
          <w:sz w:val="28"/>
          <w:szCs w:val="28"/>
        </w:rPr>
      </w:pPr>
    </w:p>
    <w:p w14:paraId="75C4E33F">
      <w:pPr>
        <w:rPr>
          <w:sz w:val="28"/>
          <w:szCs w:val="28"/>
        </w:rPr>
      </w:pPr>
      <w:r>
        <w:rPr>
          <w:rFonts w:hint="eastAsia"/>
          <w:sz w:val="28"/>
          <w:szCs w:val="28"/>
        </w:rPr>
        <w:t>二、评分要求</w:t>
      </w:r>
    </w:p>
    <w:p w14:paraId="18339B57">
      <w:pPr>
        <w:rPr>
          <w:sz w:val="28"/>
          <w:szCs w:val="28"/>
        </w:rPr>
      </w:pPr>
      <w:r>
        <w:rPr>
          <w:rFonts w:hint="eastAsia"/>
          <w:sz w:val="28"/>
          <w:szCs w:val="28"/>
        </w:rPr>
        <w:t xml:space="preserve">    1.</w:t>
      </w:r>
      <w:r>
        <w:rPr>
          <w:rFonts w:hint="eastAsia"/>
          <w:sz w:val="28"/>
          <w:szCs w:val="28"/>
          <w:lang w:eastAsia="zh-CN"/>
        </w:rPr>
        <w:t>资质</w:t>
      </w:r>
      <w:r>
        <w:rPr>
          <w:rFonts w:hint="eastAsia"/>
          <w:sz w:val="28"/>
          <w:szCs w:val="28"/>
        </w:rPr>
        <w:t>部分</w:t>
      </w:r>
      <w:r>
        <w:rPr>
          <w:rFonts w:hint="eastAsia" w:ascii="Calibri" w:hAnsi="Calibri" w:eastAsia="宋体" w:cs="Times New Roman"/>
          <w:sz w:val="28"/>
          <w:szCs w:val="28"/>
          <w:lang w:val="en-US" w:eastAsia="zh"/>
        </w:rPr>
        <w:t>2</w:t>
      </w:r>
      <w:r>
        <w:rPr>
          <w:rFonts w:hint="eastAsia" w:ascii="Calibri" w:hAnsi="Calibri" w:eastAsia="宋体" w:cs="Times New Roman"/>
          <w:sz w:val="28"/>
          <w:szCs w:val="28"/>
        </w:rPr>
        <w:t>0</w:t>
      </w:r>
      <w:r>
        <w:rPr>
          <w:rFonts w:hint="eastAsia"/>
          <w:sz w:val="28"/>
          <w:szCs w:val="28"/>
        </w:rPr>
        <w:t>%</w:t>
      </w:r>
      <w:r>
        <w:rPr>
          <w:rFonts w:hint="eastAsia"/>
          <w:sz w:val="28"/>
          <w:szCs w:val="28"/>
          <w:lang w:eastAsia="zh-CN"/>
        </w:rPr>
        <w:t>，其中：</w:t>
      </w:r>
      <w:r>
        <w:rPr>
          <w:rFonts w:hint="eastAsia"/>
          <w:sz w:val="28"/>
          <w:szCs w:val="28"/>
        </w:rPr>
        <w:t>★营业执照复印件</w:t>
      </w:r>
      <w:r>
        <w:rPr>
          <w:rFonts w:hint="eastAsia"/>
          <w:sz w:val="28"/>
          <w:szCs w:val="28"/>
          <w:lang w:eastAsia="zh-CN"/>
        </w:rPr>
        <w:t>（</w:t>
      </w:r>
      <w:r>
        <w:rPr>
          <w:rFonts w:hint="eastAsia" w:ascii="Calibri" w:hAnsi="Calibri" w:eastAsia="宋体" w:cs="Times New Roman"/>
          <w:sz w:val="28"/>
          <w:szCs w:val="28"/>
          <w:lang w:val="en-US" w:eastAsia="zh-CN"/>
        </w:rPr>
        <w:t>2</w:t>
      </w:r>
      <w:r>
        <w:rPr>
          <w:rFonts w:hint="eastAsia"/>
          <w:sz w:val="28"/>
          <w:szCs w:val="28"/>
          <w:lang w:eastAsia="zh-CN"/>
        </w:rPr>
        <w:t>分）</w:t>
      </w:r>
      <w:r>
        <w:rPr>
          <w:rFonts w:hint="eastAsia"/>
          <w:sz w:val="28"/>
          <w:szCs w:val="28"/>
        </w:rPr>
        <w:t>、★信用证明文件</w:t>
      </w:r>
      <w:r>
        <w:rPr>
          <w:rFonts w:hint="eastAsia"/>
          <w:sz w:val="28"/>
          <w:szCs w:val="28"/>
          <w:lang w:eastAsia="zh-CN"/>
        </w:rPr>
        <w:t>（</w:t>
      </w:r>
      <w:r>
        <w:rPr>
          <w:rFonts w:hint="eastAsia" w:ascii="Calibri" w:hAnsi="Calibri" w:eastAsia="宋体" w:cs="Times New Roman"/>
          <w:sz w:val="28"/>
          <w:szCs w:val="28"/>
          <w:lang w:val="en-US" w:eastAsia="zh"/>
        </w:rPr>
        <w:t>1</w:t>
      </w:r>
      <w:r>
        <w:rPr>
          <w:rFonts w:hint="eastAsia"/>
          <w:sz w:val="28"/>
          <w:szCs w:val="28"/>
          <w:lang w:eastAsia="zh-CN"/>
        </w:rPr>
        <w:t>分）</w:t>
      </w:r>
      <w:r>
        <w:rPr>
          <w:rFonts w:hint="eastAsia"/>
          <w:sz w:val="28"/>
          <w:szCs w:val="28"/>
        </w:rPr>
        <w:t>、★法定代表人授权书</w:t>
      </w:r>
      <w:r>
        <w:rPr>
          <w:rFonts w:hint="eastAsia"/>
          <w:sz w:val="28"/>
          <w:szCs w:val="28"/>
          <w:lang w:eastAsia="zh-CN"/>
        </w:rPr>
        <w:t>（</w:t>
      </w:r>
      <w:r>
        <w:rPr>
          <w:rFonts w:hint="eastAsia" w:ascii="Calibri" w:hAnsi="Calibri" w:eastAsia="宋体" w:cs="Times New Roman"/>
          <w:sz w:val="28"/>
          <w:szCs w:val="28"/>
          <w:lang w:val="en-US" w:eastAsia="zh"/>
        </w:rPr>
        <w:t>1</w:t>
      </w:r>
      <w:r>
        <w:rPr>
          <w:rFonts w:hint="eastAsia"/>
          <w:sz w:val="28"/>
          <w:szCs w:val="28"/>
          <w:lang w:eastAsia="zh-CN"/>
        </w:rPr>
        <w:t>分）</w:t>
      </w:r>
      <w:r>
        <w:rPr>
          <w:rFonts w:hint="eastAsia" w:ascii="宋体" w:hAnsi="宋体"/>
          <w:sz w:val="24"/>
        </w:rPr>
        <w:t>、</w:t>
      </w:r>
      <w:r>
        <w:rPr>
          <w:rFonts w:hint="eastAsia"/>
          <w:sz w:val="28"/>
          <w:szCs w:val="28"/>
          <w:lang w:eastAsia="zh-CN"/>
        </w:rPr>
        <w:t>工程咨询</w:t>
      </w:r>
      <w:r>
        <w:rPr>
          <w:rFonts w:hint="eastAsia"/>
          <w:sz w:val="28"/>
          <w:szCs w:val="28"/>
        </w:rPr>
        <w:t>资质</w:t>
      </w:r>
      <w:r>
        <w:rPr>
          <w:rFonts w:hint="eastAsia"/>
          <w:sz w:val="28"/>
          <w:szCs w:val="28"/>
          <w:lang w:eastAsia="zh-CN"/>
        </w:rPr>
        <w:t>（</w:t>
      </w:r>
      <w:r>
        <w:rPr>
          <w:rFonts w:hint="eastAsia" w:ascii="Calibri" w:hAnsi="Calibri" w:eastAsia="宋体" w:cs="Times New Roman"/>
          <w:sz w:val="28"/>
          <w:szCs w:val="28"/>
          <w:lang w:val="en-US" w:eastAsia="zh-CN"/>
        </w:rPr>
        <w:t>5分</w:t>
      </w:r>
      <w:r>
        <w:rPr>
          <w:rFonts w:hint="eastAsia"/>
          <w:sz w:val="28"/>
          <w:szCs w:val="28"/>
          <w:lang w:eastAsia="zh-CN"/>
        </w:rPr>
        <w:t>）、平台类资质（国家级平台（一个国家级平台</w:t>
      </w:r>
      <w:r>
        <w:rPr>
          <w:rFonts w:hint="eastAsia"/>
          <w:sz w:val="28"/>
          <w:szCs w:val="28"/>
          <w:lang w:val="en-US" w:eastAsia="zh"/>
        </w:rPr>
        <w:t>5</w:t>
      </w:r>
      <w:r>
        <w:rPr>
          <w:rFonts w:hint="eastAsia"/>
          <w:sz w:val="28"/>
          <w:szCs w:val="28"/>
          <w:lang w:val="en-US" w:eastAsia="zh-CN"/>
        </w:rPr>
        <w:t>分</w:t>
      </w:r>
      <w:r>
        <w:rPr>
          <w:rFonts w:hint="eastAsia"/>
          <w:sz w:val="28"/>
          <w:szCs w:val="28"/>
          <w:lang w:eastAsia="zh-CN"/>
        </w:rPr>
        <w:t>）、省级平台（一个省级平台</w:t>
      </w:r>
      <w:r>
        <w:rPr>
          <w:rFonts w:hint="eastAsia" w:ascii="Calibri" w:hAnsi="Calibri" w:eastAsia="宋体" w:cs="Times New Roman"/>
          <w:sz w:val="28"/>
          <w:szCs w:val="28"/>
          <w:lang w:val="en-US" w:eastAsia="zh"/>
        </w:rPr>
        <w:t>2</w:t>
      </w:r>
      <w:r>
        <w:rPr>
          <w:rFonts w:hint="eastAsia"/>
          <w:sz w:val="28"/>
          <w:szCs w:val="28"/>
          <w:lang w:val="en-US" w:eastAsia="zh-CN"/>
        </w:rPr>
        <w:t>分</w:t>
      </w:r>
      <w:r>
        <w:rPr>
          <w:rFonts w:hint="eastAsia"/>
          <w:sz w:val="28"/>
          <w:szCs w:val="28"/>
          <w:lang w:eastAsia="zh-CN"/>
        </w:rPr>
        <w:t>），平台类资质项</w:t>
      </w:r>
      <w:r>
        <w:rPr>
          <w:rFonts w:hint="eastAsia" w:ascii="Calibri" w:hAnsi="Calibri" w:eastAsia="宋体" w:cs="Times New Roman"/>
          <w:sz w:val="28"/>
          <w:szCs w:val="28"/>
          <w:lang w:val="en-US" w:eastAsia="zh-CN"/>
        </w:rPr>
        <w:t>6分封顶</w:t>
      </w:r>
      <w:r>
        <w:rPr>
          <w:rFonts w:hint="eastAsia"/>
          <w:sz w:val="28"/>
          <w:szCs w:val="28"/>
          <w:lang w:eastAsia="zh-CN"/>
        </w:rPr>
        <w:t>）。</w:t>
      </w:r>
      <w:r>
        <w:rPr>
          <w:rFonts w:hint="eastAsia"/>
          <w:sz w:val="28"/>
          <w:szCs w:val="28"/>
        </w:rPr>
        <w:t>带★项不得缺失，缺一项即取消遴选资格</w:t>
      </w:r>
      <w:r>
        <w:rPr>
          <w:rFonts w:hint="eastAsia"/>
          <w:sz w:val="28"/>
          <w:szCs w:val="28"/>
          <w:lang w:eastAsia="zh-CN"/>
        </w:rPr>
        <w:t>。</w:t>
      </w:r>
    </w:p>
    <w:p w14:paraId="4A361F7E">
      <w:pPr>
        <w:keepNext w:val="0"/>
        <w:keepLines w:val="0"/>
        <w:widowControl/>
        <w:suppressLineNumbers w:val="0"/>
        <w:jc w:val="left"/>
        <w:rPr>
          <w:sz w:val="28"/>
          <w:szCs w:val="28"/>
        </w:rPr>
      </w:pPr>
      <w:r>
        <w:rPr>
          <w:rFonts w:hint="eastAsia"/>
          <w:sz w:val="28"/>
          <w:szCs w:val="28"/>
          <w:lang w:eastAsia="zh-CN"/>
        </w:rPr>
        <w:t>　　</w:t>
      </w:r>
      <w:r>
        <w:rPr>
          <w:rFonts w:hint="eastAsia"/>
          <w:sz w:val="28"/>
          <w:szCs w:val="28"/>
        </w:rPr>
        <w:t>2.技术部分</w:t>
      </w:r>
      <w:r>
        <w:rPr>
          <w:rFonts w:hint="eastAsia"/>
          <w:sz w:val="28"/>
          <w:szCs w:val="28"/>
          <w:lang w:val="en-US" w:eastAsia="zh"/>
        </w:rPr>
        <w:t>6</w:t>
      </w:r>
      <w:r>
        <w:rPr>
          <w:rFonts w:hint="eastAsia"/>
          <w:sz w:val="28"/>
          <w:szCs w:val="28"/>
        </w:rPr>
        <w:t>0%（</w:t>
      </w:r>
      <w:r>
        <w:rPr>
          <w:rFonts w:hint="eastAsia" w:asciiTheme="minorEastAsia" w:hAnsiTheme="minorEastAsia"/>
          <w:sz w:val="28"/>
          <w:szCs w:val="28"/>
        </w:rPr>
        <w:t>①</w:t>
      </w:r>
      <w:r>
        <w:rPr>
          <w:rFonts w:hint="eastAsia"/>
          <w:sz w:val="28"/>
          <w:szCs w:val="28"/>
        </w:rPr>
        <w:t>过往业绩展示（</w:t>
      </w:r>
      <w:r>
        <w:rPr>
          <w:rFonts w:hint="eastAsia" w:ascii="Calibri" w:hAnsi="Calibri" w:eastAsia="宋体" w:cs="Times New Roman"/>
          <w:sz w:val="28"/>
          <w:szCs w:val="28"/>
        </w:rPr>
        <w:t>1</w:t>
      </w:r>
      <w:r>
        <w:rPr>
          <w:rFonts w:hint="eastAsia"/>
          <w:sz w:val="28"/>
          <w:szCs w:val="28"/>
          <w:lang w:val="en-US" w:eastAsia="zh"/>
        </w:rPr>
        <w:t>5</w:t>
      </w:r>
      <w:r>
        <w:rPr>
          <w:rFonts w:hint="eastAsia"/>
          <w:sz w:val="28"/>
          <w:szCs w:val="28"/>
        </w:rPr>
        <w:t>分，提供</w:t>
      </w:r>
      <w:r>
        <w:rPr>
          <w:rFonts w:hint="eastAsia" w:ascii="Calibri" w:hAnsi="Calibri" w:eastAsia="宋体" w:cs="Times New Roman"/>
          <w:sz w:val="28"/>
          <w:szCs w:val="28"/>
        </w:rPr>
        <w:t>近三年（截止到202</w:t>
      </w:r>
      <w:r>
        <w:rPr>
          <w:rFonts w:hint="eastAsia" w:ascii="Calibri" w:hAnsi="Calibri" w:eastAsia="宋体" w:cs="Times New Roman"/>
          <w:sz w:val="28"/>
          <w:szCs w:val="28"/>
          <w:lang w:val="en-US" w:eastAsia="zh"/>
        </w:rPr>
        <w:t>2</w:t>
      </w:r>
      <w:r>
        <w:rPr>
          <w:rFonts w:hint="eastAsia" w:ascii="Calibri" w:hAnsi="Calibri" w:eastAsia="宋体" w:cs="Times New Roman"/>
          <w:sz w:val="28"/>
          <w:szCs w:val="28"/>
        </w:rPr>
        <w:t>年</w:t>
      </w:r>
      <w:r>
        <w:rPr>
          <w:rFonts w:hint="eastAsia" w:ascii="Calibri" w:hAnsi="Calibri" w:eastAsia="宋体" w:cs="Times New Roman"/>
          <w:sz w:val="28"/>
          <w:szCs w:val="28"/>
          <w:lang w:val="en-US" w:eastAsia="zh"/>
        </w:rPr>
        <w:t>1</w:t>
      </w:r>
      <w:r>
        <w:rPr>
          <w:rFonts w:hint="eastAsia" w:ascii="Calibri" w:hAnsi="Calibri" w:eastAsia="宋体" w:cs="Times New Roman"/>
          <w:sz w:val="28"/>
          <w:szCs w:val="28"/>
        </w:rPr>
        <w:t>月1日）实施的</w:t>
      </w:r>
      <w:r>
        <w:rPr>
          <w:rFonts w:hint="eastAsia" w:ascii="Calibri" w:hAnsi="Calibri" w:eastAsia="宋体" w:cs="Times New Roman"/>
          <w:sz w:val="28"/>
          <w:szCs w:val="28"/>
          <w:lang w:eastAsia="zh-CN"/>
        </w:rPr>
        <w:t>可行性研究、规划</w:t>
      </w:r>
      <w:r>
        <w:rPr>
          <w:rFonts w:hint="eastAsia" w:ascii="Calibri" w:hAnsi="Calibri" w:eastAsia="宋体" w:cs="Times New Roman"/>
          <w:sz w:val="28"/>
          <w:szCs w:val="28"/>
        </w:rPr>
        <w:t>项目业绩证明（提供业绩证明材料：合同复印件；没有不得分，单个</w:t>
      </w:r>
      <w:r>
        <w:rPr>
          <w:rFonts w:hint="eastAsia"/>
          <w:sz w:val="28"/>
          <w:szCs w:val="28"/>
        </w:rPr>
        <w:t>3</w:t>
      </w:r>
      <w:r>
        <w:rPr>
          <w:rFonts w:hint="eastAsia" w:ascii="Calibri" w:hAnsi="Calibri" w:eastAsia="宋体" w:cs="Times New Roman"/>
          <w:sz w:val="28"/>
          <w:szCs w:val="28"/>
        </w:rPr>
        <w:t>分，最多1</w:t>
      </w:r>
      <w:r>
        <w:rPr>
          <w:rFonts w:hint="eastAsia"/>
          <w:sz w:val="28"/>
          <w:szCs w:val="28"/>
          <w:lang w:val="en-US" w:eastAsia="zh"/>
        </w:rPr>
        <w:t>5</w:t>
      </w:r>
      <w:r>
        <w:rPr>
          <w:rFonts w:hint="eastAsia" w:ascii="Calibri" w:hAnsi="Calibri" w:eastAsia="宋体" w:cs="Times New Roman"/>
          <w:sz w:val="28"/>
          <w:szCs w:val="28"/>
        </w:rPr>
        <w:t>分）</w:t>
      </w:r>
      <w:r>
        <w:rPr>
          <w:rFonts w:hint="eastAsia"/>
          <w:sz w:val="28"/>
          <w:szCs w:val="28"/>
        </w:rPr>
        <w:t>）；</w:t>
      </w:r>
      <w:r>
        <w:rPr>
          <w:rFonts w:hint="eastAsia" w:asciiTheme="minorEastAsia" w:hAnsiTheme="minorEastAsia"/>
          <w:sz w:val="28"/>
          <w:szCs w:val="28"/>
        </w:rPr>
        <w:t>②</w:t>
      </w:r>
      <w:r>
        <w:rPr>
          <w:rFonts w:hint="eastAsia" w:asciiTheme="minorEastAsia" w:hAnsiTheme="minorEastAsia"/>
          <w:sz w:val="28"/>
          <w:szCs w:val="28"/>
          <w:lang w:eastAsia="zh-CN"/>
        </w:rPr>
        <w:t>可研</w:t>
      </w:r>
      <w:r>
        <w:rPr>
          <w:rFonts w:hint="eastAsia"/>
          <w:kern w:val="0"/>
          <w:sz w:val="28"/>
          <w:szCs w:val="28"/>
          <w:lang w:eastAsia="zh-CN"/>
        </w:rPr>
        <w:t>报告框架</w:t>
      </w:r>
      <w:r>
        <w:rPr>
          <w:rFonts w:hint="eastAsia"/>
          <w:kern w:val="0"/>
          <w:sz w:val="28"/>
          <w:szCs w:val="28"/>
        </w:rPr>
        <w:t>（</w:t>
      </w:r>
      <w:r>
        <w:rPr>
          <w:rFonts w:hint="eastAsia"/>
          <w:sz w:val="28"/>
          <w:szCs w:val="28"/>
          <w:lang w:val="en-US" w:eastAsia="zh"/>
        </w:rPr>
        <w:t>2</w:t>
      </w:r>
      <w:r>
        <w:rPr>
          <w:rFonts w:hint="eastAsia"/>
          <w:sz w:val="28"/>
          <w:szCs w:val="28"/>
        </w:rPr>
        <w:t>0</w:t>
      </w:r>
      <w:r>
        <w:rPr>
          <w:rFonts w:hint="eastAsia"/>
          <w:kern w:val="0"/>
          <w:sz w:val="28"/>
          <w:szCs w:val="28"/>
        </w:rPr>
        <w:t>分，潜在供应商根据</w:t>
      </w:r>
      <w:r>
        <w:rPr>
          <w:rFonts w:hint="eastAsia"/>
          <w:kern w:val="0"/>
          <w:sz w:val="28"/>
          <w:szCs w:val="28"/>
          <w:lang w:eastAsia="zh-CN"/>
        </w:rPr>
        <w:t>对项目的理解提供相应的可研报告框架</w:t>
      </w:r>
      <w:r>
        <w:rPr>
          <w:rFonts w:hint="eastAsia"/>
          <w:kern w:val="0"/>
          <w:sz w:val="28"/>
          <w:szCs w:val="28"/>
        </w:rPr>
        <w:t>，评委组根据内容进行评分）</w:t>
      </w:r>
      <w:r>
        <w:rPr>
          <w:rFonts w:hint="eastAsia"/>
          <w:sz w:val="28"/>
          <w:szCs w:val="28"/>
        </w:rPr>
        <w:t>；</w:t>
      </w:r>
      <w:r>
        <w:rPr>
          <w:rFonts w:hint="eastAsia" w:asciiTheme="minorEastAsia" w:hAnsiTheme="minorEastAsia"/>
          <w:kern w:val="0"/>
          <w:sz w:val="28"/>
          <w:szCs w:val="28"/>
          <w:lang w:val="en-US" w:eastAsia="zh-CN"/>
        </w:rPr>
        <w:t>③</w:t>
      </w:r>
      <w:r>
        <w:rPr>
          <w:rFonts w:hint="eastAsia" w:asciiTheme="minorEastAsia" w:hAnsiTheme="minorEastAsia"/>
          <w:kern w:val="0"/>
          <w:sz w:val="28"/>
          <w:szCs w:val="28"/>
          <w:lang w:eastAsia="zh-CN"/>
        </w:rPr>
        <w:t>十五五规划</w:t>
      </w:r>
      <w:r>
        <w:rPr>
          <w:rFonts w:hint="eastAsia"/>
          <w:kern w:val="0"/>
          <w:sz w:val="28"/>
          <w:szCs w:val="28"/>
          <w:lang w:eastAsia="zh-CN"/>
        </w:rPr>
        <w:t>报告项目建议书</w:t>
      </w:r>
      <w:r>
        <w:rPr>
          <w:rFonts w:hint="eastAsia"/>
          <w:kern w:val="0"/>
          <w:sz w:val="28"/>
          <w:szCs w:val="28"/>
        </w:rPr>
        <w:t>（</w:t>
      </w:r>
      <w:r>
        <w:rPr>
          <w:rFonts w:hint="eastAsia"/>
          <w:sz w:val="28"/>
          <w:szCs w:val="28"/>
          <w:lang w:val="en-US" w:eastAsia="zh"/>
        </w:rPr>
        <w:t>25</w:t>
      </w:r>
      <w:r>
        <w:rPr>
          <w:rFonts w:hint="eastAsia"/>
          <w:kern w:val="0"/>
          <w:sz w:val="28"/>
          <w:szCs w:val="28"/>
        </w:rPr>
        <w:t>分，潜在供应商根据</w:t>
      </w:r>
      <w:r>
        <w:rPr>
          <w:rFonts w:hint="eastAsia"/>
          <w:kern w:val="0"/>
          <w:sz w:val="28"/>
          <w:szCs w:val="28"/>
          <w:lang w:eastAsia="zh-CN"/>
        </w:rPr>
        <w:t>对项目的理解提供十五五规划报告项目建议书</w:t>
      </w:r>
      <w:r>
        <w:rPr>
          <w:rFonts w:hint="eastAsia"/>
          <w:kern w:val="0"/>
          <w:sz w:val="28"/>
          <w:szCs w:val="28"/>
        </w:rPr>
        <w:t>，评委组根据内容进行评分）</w:t>
      </w:r>
      <w:r>
        <w:rPr>
          <w:rFonts w:hint="eastAsia"/>
          <w:sz w:val="28"/>
          <w:szCs w:val="28"/>
        </w:rPr>
        <w:t>；</w:t>
      </w:r>
    </w:p>
    <w:p w14:paraId="1AE956F7">
      <w:pPr>
        <w:ind w:firstLine="560" w:firstLineChars="200"/>
        <w:rPr>
          <w:rFonts w:hint="eastAsia"/>
          <w:sz w:val="28"/>
          <w:szCs w:val="28"/>
        </w:rPr>
      </w:pPr>
      <w:r>
        <w:rPr>
          <w:rFonts w:hint="eastAsia"/>
          <w:sz w:val="28"/>
          <w:szCs w:val="28"/>
        </w:rPr>
        <w:t>3.价格部分</w:t>
      </w:r>
      <w:r>
        <w:rPr>
          <w:rFonts w:hint="eastAsia"/>
          <w:sz w:val="28"/>
          <w:szCs w:val="28"/>
          <w:lang w:val="en-US" w:eastAsia="zh"/>
        </w:rPr>
        <w:t>2</w:t>
      </w:r>
      <w:r>
        <w:rPr>
          <w:rFonts w:hint="eastAsia"/>
          <w:sz w:val="28"/>
          <w:szCs w:val="28"/>
        </w:rPr>
        <w:t>0%本项目最高限价为：¥</w:t>
      </w:r>
      <w:r>
        <w:rPr>
          <w:rFonts w:hint="eastAsia"/>
          <w:sz w:val="28"/>
          <w:szCs w:val="28"/>
          <w:lang w:val="en-US" w:eastAsia="zh"/>
        </w:rPr>
        <w:t>3</w:t>
      </w:r>
      <w:r>
        <w:rPr>
          <w:rFonts w:hint="eastAsia"/>
          <w:sz w:val="28"/>
          <w:szCs w:val="28"/>
          <w:lang w:val="en-US" w:eastAsia="zh-CN"/>
        </w:rPr>
        <w:t>20000</w:t>
      </w:r>
      <w:r>
        <w:rPr>
          <w:rFonts w:hint="eastAsia"/>
          <w:sz w:val="28"/>
          <w:szCs w:val="28"/>
        </w:rPr>
        <w:t>元。各潜在供应商根据该项目和要求进行报价。</w:t>
      </w:r>
    </w:p>
    <w:p w14:paraId="33DDD5EE">
      <w:pPr>
        <w:ind w:firstLine="560" w:firstLineChars="200"/>
        <w:rPr>
          <w:rFonts w:hint="eastAsia"/>
        </w:rPr>
      </w:pPr>
      <w:r>
        <w:rPr>
          <w:rFonts w:hint="eastAsia"/>
          <w:sz w:val="28"/>
          <w:szCs w:val="28"/>
          <w:lang w:val="en-US" w:eastAsia="zh-CN"/>
        </w:rPr>
        <w:t xml:space="preserve">                              </w:t>
      </w:r>
      <w:r>
        <w:rPr>
          <w:rFonts w:hint="eastAsia"/>
          <w:sz w:val="28"/>
          <w:szCs w:val="28"/>
        </w:rPr>
        <w:t xml:space="preserve">   </w:t>
      </w:r>
    </w:p>
    <w:p w14:paraId="6D8F436B">
      <w:pPr>
        <w:widowControl/>
        <w:jc w:val="left"/>
        <w:rPr>
          <w:rFonts w:hint="eastAsia"/>
        </w:rPr>
      </w:pPr>
    </w:p>
    <w:p w14:paraId="5EB8A2F5">
      <w:pPr>
        <w:widowControl/>
        <w:jc w:val="left"/>
        <w:rPr>
          <w:rFonts w:hint="eastAsia"/>
        </w:rPr>
      </w:pPr>
    </w:p>
    <w:p w14:paraId="55DFD3D2">
      <w:pPr>
        <w:widowControl/>
        <w:jc w:val="left"/>
        <w:rPr>
          <w:rFonts w:hint="eastAsia"/>
        </w:rPr>
      </w:pPr>
    </w:p>
    <w:p w14:paraId="739EDEEB">
      <w:pPr>
        <w:widowControl/>
        <w:jc w:val="left"/>
      </w:pPr>
      <w:r>
        <w:rPr>
          <w:rFonts w:hint="eastAsia"/>
        </w:rPr>
        <w:t>备注：</w:t>
      </w:r>
      <w:r>
        <w:rPr>
          <w:rFonts w:hint="eastAsia"/>
          <w:b/>
          <w:bCs/>
        </w:rPr>
        <w:t>营业执照等证明文件复印件</w:t>
      </w:r>
      <w:r>
        <w:rPr>
          <w:rFonts w:hint="eastAsia"/>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A81BADE">
      <w:pPr>
        <w:widowControl/>
        <w:ind w:firstLine="422" w:firstLineChars="200"/>
        <w:jc w:val="left"/>
      </w:pPr>
      <w:r>
        <w:rPr>
          <w:rFonts w:hint="eastAsia"/>
          <w:b/>
          <w:bCs/>
        </w:rPr>
        <w:t>单位授权书：</w:t>
      </w:r>
      <w:r>
        <w:rPr>
          <w:rFonts w:hint="eastAsia"/>
        </w:rPr>
        <w:t xml:space="preserve">①投标人（自然人除外）：若投标人代表为单位授权的委托代理人，应提供本授权书；若投标人代表为单位负责人，应在此项下提交其身份证正反面复印件，可不提供本授权书。 ②投标人为自然人的，可不填写本授权书。 </w:t>
      </w:r>
    </w:p>
    <w:p w14:paraId="70FD0A62">
      <w:pPr>
        <w:widowControl/>
        <w:jc w:val="left"/>
      </w:pPr>
    </w:p>
    <w:p w14:paraId="65A47E0E">
      <w:pPr>
        <w:ind w:firstLine="422" w:firstLineChars="200"/>
      </w:pPr>
      <w:r>
        <w:rPr>
          <w:rFonts w:hint="eastAsia"/>
          <w:b/>
          <w:bCs/>
        </w:rPr>
        <w:t>信用记录查询结果：</w:t>
      </w:r>
      <w:r>
        <w:rPr>
          <w:rFonts w:hint="eastAsia"/>
        </w:rPr>
        <w:t>①信用记录查询的截止时点：信用记录查询的截止时点为本项目投标截止当日。 ②信用记录查询渠道：信用中国 （www.creditchina.gov.cn）、中国政府采购网 （www.ccgp.gov.cn）。 ③信用记录的查询：由资格审查小组 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125DA45">
      <w:pPr>
        <w:rPr>
          <w:sz w:val="28"/>
          <w:szCs w:val="28"/>
        </w:rPr>
      </w:pPr>
      <w:r>
        <w:rPr>
          <w:rFonts w:hint="eastAsia"/>
          <w:sz w:val="28"/>
          <w:szCs w:val="28"/>
        </w:rPr>
        <w:t xml:space="preserve">                           </w:t>
      </w:r>
    </w:p>
    <w:p w14:paraId="33159A17">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OTBkN2MxNDNjODE1MjE4MmRlNGZhZjFhNWQ3MmYifQ=="/>
  </w:docVars>
  <w:rsids>
    <w:rsidRoot w:val="00256DE8"/>
    <w:rsid w:val="00000947"/>
    <w:rsid w:val="00004FB9"/>
    <w:rsid w:val="000225DE"/>
    <w:rsid w:val="0002421E"/>
    <w:rsid w:val="00046DAF"/>
    <w:rsid w:val="00084BAA"/>
    <w:rsid w:val="00105F43"/>
    <w:rsid w:val="00143087"/>
    <w:rsid w:val="00161C65"/>
    <w:rsid w:val="00167F09"/>
    <w:rsid w:val="001B6106"/>
    <w:rsid w:val="001C5A63"/>
    <w:rsid w:val="001F2037"/>
    <w:rsid w:val="002106E4"/>
    <w:rsid w:val="00256DE8"/>
    <w:rsid w:val="00333227"/>
    <w:rsid w:val="00375764"/>
    <w:rsid w:val="003C6BB6"/>
    <w:rsid w:val="003D1D05"/>
    <w:rsid w:val="004B7A85"/>
    <w:rsid w:val="004C0B0B"/>
    <w:rsid w:val="004E18B6"/>
    <w:rsid w:val="004E7A91"/>
    <w:rsid w:val="004F5B41"/>
    <w:rsid w:val="00531821"/>
    <w:rsid w:val="00587F1D"/>
    <w:rsid w:val="005C4023"/>
    <w:rsid w:val="005D4E44"/>
    <w:rsid w:val="005F7469"/>
    <w:rsid w:val="00630EE2"/>
    <w:rsid w:val="006F5314"/>
    <w:rsid w:val="0074412C"/>
    <w:rsid w:val="007E018B"/>
    <w:rsid w:val="00815EE6"/>
    <w:rsid w:val="00841769"/>
    <w:rsid w:val="008508BF"/>
    <w:rsid w:val="00851984"/>
    <w:rsid w:val="008564FC"/>
    <w:rsid w:val="008C6ED4"/>
    <w:rsid w:val="00924872"/>
    <w:rsid w:val="00937683"/>
    <w:rsid w:val="009F2E6D"/>
    <w:rsid w:val="00AB67A8"/>
    <w:rsid w:val="00AD17D4"/>
    <w:rsid w:val="00B42673"/>
    <w:rsid w:val="00B615CB"/>
    <w:rsid w:val="00B911BA"/>
    <w:rsid w:val="00BB7AB3"/>
    <w:rsid w:val="00BC4540"/>
    <w:rsid w:val="00C11951"/>
    <w:rsid w:val="00C1373D"/>
    <w:rsid w:val="00C24ADC"/>
    <w:rsid w:val="00C52A2E"/>
    <w:rsid w:val="00C8072E"/>
    <w:rsid w:val="00C90382"/>
    <w:rsid w:val="00CE3898"/>
    <w:rsid w:val="00CF0A54"/>
    <w:rsid w:val="00D44E0E"/>
    <w:rsid w:val="00D7682C"/>
    <w:rsid w:val="00D97085"/>
    <w:rsid w:val="00DC13C2"/>
    <w:rsid w:val="00DE70DC"/>
    <w:rsid w:val="00E51981"/>
    <w:rsid w:val="00EA5C0A"/>
    <w:rsid w:val="00EB222B"/>
    <w:rsid w:val="00FC445D"/>
    <w:rsid w:val="00FE088E"/>
    <w:rsid w:val="061E0C45"/>
    <w:rsid w:val="09394D33"/>
    <w:rsid w:val="09491BC8"/>
    <w:rsid w:val="15B34D3A"/>
    <w:rsid w:val="182F038D"/>
    <w:rsid w:val="2EEA0214"/>
    <w:rsid w:val="39AB37B5"/>
    <w:rsid w:val="3FDA3BC8"/>
    <w:rsid w:val="458614D2"/>
    <w:rsid w:val="57A852D8"/>
    <w:rsid w:val="59FE4E31"/>
    <w:rsid w:val="5B5A8809"/>
    <w:rsid w:val="5E7F5C4A"/>
    <w:rsid w:val="6143712C"/>
    <w:rsid w:val="640E70A7"/>
    <w:rsid w:val="6EF8049C"/>
    <w:rsid w:val="737B4CD0"/>
    <w:rsid w:val="73AF1FB6"/>
    <w:rsid w:val="7A787C8B"/>
    <w:rsid w:val="7DBFF707"/>
    <w:rsid w:val="7DE51DA9"/>
    <w:rsid w:val="7DF76915"/>
    <w:rsid w:val="AFEBCC26"/>
    <w:rsid w:val="EE7E77A5"/>
    <w:rsid w:val="F7FEBBCD"/>
    <w:rsid w:val="FB72A4DE"/>
    <w:rsid w:val="FDFFF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1387</Words>
  <Characters>1470</Characters>
  <Lines>7</Lines>
  <Paragraphs>2</Paragraphs>
  <TotalTime>5</TotalTime>
  <ScaleCrop>false</ScaleCrop>
  <LinksUpToDate>false</LinksUpToDate>
  <CharactersWithSpaces>1544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2024-06-19T22:55:00Z</dcterms:created>
  <dc:creator>陈龙华</dc:creator>
  <cp:lastModifiedBy>游弋</cp:lastModifiedBy>
  <cp:lastPrinted>2024-05-09T23:05:00Z</cp:lastPrinted>
  <dcterms:modified xsi:type="dcterms:W3CDTF">2025-01-17T06:53:57Z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C4BAFB79F4464E34B495B9464D6A9A96</vt:lpwstr>
  </property>
  <property fmtid="{D5CDD505-2E9C-101B-9397-08002B2CF9AE}" pid="4" name="KSOTemplateDocerSaveRecord">
    <vt:lpwstr>eyJoZGlkIjoiMzg0OTBkN2MxNDNjODE1MjE4MmRlNGZhZjFhNWQ3MmYiLCJ1c2VySWQiOiI0MjMwMTExNTYifQ==</vt:lpwstr>
  </property>
</Properties>
</file>