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C38E8" w14:textId="77777777" w:rsidR="00CD11F0" w:rsidRDefault="0047403E">
      <w:pPr>
        <w:jc w:val="center"/>
        <w:rPr>
          <w:rFonts w:ascii="宋体" w:hAnsi="宋体"/>
          <w:sz w:val="44"/>
          <w:szCs w:val="44"/>
        </w:rPr>
      </w:pPr>
      <w:r>
        <w:rPr>
          <w:rFonts w:ascii="宋体" w:hAnsi="宋体" w:hint="eastAsia"/>
          <w:sz w:val="44"/>
          <w:szCs w:val="44"/>
        </w:rPr>
        <w:t>燃烧实验室</w:t>
      </w:r>
      <w:r>
        <w:rPr>
          <w:rFonts w:ascii="宋体" w:hAnsi="宋体"/>
          <w:sz w:val="44"/>
          <w:szCs w:val="44"/>
        </w:rPr>
        <w:t>厂房租赁采购需求</w:t>
      </w:r>
    </w:p>
    <w:p w14:paraId="5AF68D40" w14:textId="77777777" w:rsidR="00CD11F0" w:rsidRDefault="00CD11F0">
      <w:pPr>
        <w:rPr>
          <w:rFonts w:ascii="宋体" w:hAnsi="宋体"/>
          <w:sz w:val="28"/>
          <w:szCs w:val="28"/>
        </w:rPr>
      </w:pPr>
    </w:p>
    <w:p w14:paraId="69FEC715" w14:textId="77777777" w:rsidR="00CD11F0" w:rsidRDefault="0047403E">
      <w:pPr>
        <w:pStyle w:val="a3"/>
        <w:numPr>
          <w:ilvl w:val="0"/>
          <w:numId w:val="1"/>
        </w:numPr>
        <w:ind w:firstLineChars="0"/>
        <w:rPr>
          <w:rFonts w:ascii="宋体" w:hAnsi="宋体"/>
          <w:b/>
          <w:sz w:val="28"/>
          <w:szCs w:val="28"/>
        </w:rPr>
      </w:pPr>
      <w:r>
        <w:rPr>
          <w:rFonts w:ascii="宋体" w:hAnsi="宋体"/>
          <w:b/>
          <w:sz w:val="28"/>
          <w:szCs w:val="28"/>
        </w:rPr>
        <w:t>项目概况</w:t>
      </w:r>
    </w:p>
    <w:p w14:paraId="4E560C80" w14:textId="77777777" w:rsidR="00CD11F0" w:rsidRDefault="0047403E">
      <w:pPr>
        <w:ind w:firstLineChars="200" w:firstLine="560"/>
        <w:rPr>
          <w:rFonts w:ascii="宋体" w:hAnsi="宋体"/>
          <w:sz w:val="28"/>
          <w:szCs w:val="28"/>
        </w:rPr>
      </w:pPr>
      <w:r>
        <w:rPr>
          <w:rFonts w:ascii="宋体" w:hAnsi="宋体" w:hint="eastAsia"/>
          <w:sz w:val="28"/>
          <w:szCs w:val="28"/>
        </w:rPr>
        <w:t>我院</w:t>
      </w:r>
      <w:r>
        <w:rPr>
          <w:rFonts w:ascii="宋体" w:hAnsi="宋体"/>
          <w:sz w:val="28"/>
          <w:szCs w:val="28"/>
        </w:rPr>
        <w:t>建材所和电工所计划在福州</w:t>
      </w:r>
      <w:r>
        <w:rPr>
          <w:rFonts w:ascii="宋体" w:hAnsi="宋体" w:hint="eastAsia"/>
          <w:sz w:val="28"/>
          <w:szCs w:val="28"/>
        </w:rPr>
        <w:t>市辖区</w:t>
      </w:r>
      <w:r>
        <w:rPr>
          <w:rFonts w:ascii="宋体" w:hAnsi="宋体"/>
          <w:sz w:val="28"/>
          <w:szCs w:val="28"/>
        </w:rPr>
        <w:t>租赁</w:t>
      </w:r>
      <w:r>
        <w:rPr>
          <w:rFonts w:ascii="宋体" w:hAnsi="宋体" w:hint="eastAsia"/>
          <w:sz w:val="28"/>
          <w:szCs w:val="28"/>
        </w:rPr>
        <w:t>一套</w:t>
      </w:r>
      <w:r>
        <w:rPr>
          <w:rFonts w:ascii="宋体" w:hAnsi="宋体"/>
          <w:sz w:val="28"/>
          <w:szCs w:val="28"/>
        </w:rPr>
        <w:t>厂房，</w:t>
      </w:r>
      <w:r>
        <w:rPr>
          <w:rFonts w:ascii="宋体" w:hAnsi="宋体" w:hint="eastAsia"/>
          <w:sz w:val="28"/>
          <w:szCs w:val="28"/>
        </w:rPr>
        <w:t>用于建设消防</w:t>
      </w:r>
      <w:r>
        <w:rPr>
          <w:rFonts w:ascii="宋体" w:hAnsi="宋体"/>
          <w:sz w:val="28"/>
          <w:szCs w:val="28"/>
        </w:rPr>
        <w:t>燃烧实验室</w:t>
      </w:r>
      <w:r>
        <w:rPr>
          <w:rFonts w:ascii="宋体" w:hAnsi="宋体" w:hint="eastAsia"/>
          <w:sz w:val="28"/>
          <w:szCs w:val="28"/>
        </w:rPr>
        <w:t>，需求</w:t>
      </w:r>
      <w:r>
        <w:rPr>
          <w:rFonts w:ascii="宋体" w:hAnsi="宋体"/>
          <w:sz w:val="28"/>
          <w:szCs w:val="28"/>
        </w:rPr>
        <w:t>由建材所和电工所经</w:t>
      </w:r>
      <w:r>
        <w:rPr>
          <w:rFonts w:ascii="宋体" w:hAnsi="宋体" w:hint="eastAsia"/>
          <w:sz w:val="28"/>
          <w:szCs w:val="28"/>
        </w:rPr>
        <w:t>调研后提出，</w:t>
      </w:r>
      <w:r>
        <w:rPr>
          <w:rFonts w:ascii="宋体" w:hAnsi="宋体"/>
          <w:sz w:val="28"/>
          <w:szCs w:val="28"/>
        </w:rPr>
        <w:t>主要检测对象为防火门、防火卷帘、通风管道、</w:t>
      </w:r>
      <w:r>
        <w:rPr>
          <w:rFonts w:ascii="宋体" w:hAnsi="宋体" w:hint="eastAsia"/>
          <w:sz w:val="28"/>
          <w:szCs w:val="28"/>
        </w:rPr>
        <w:t>消防</w:t>
      </w:r>
      <w:r>
        <w:rPr>
          <w:rFonts w:ascii="宋体" w:hAnsi="宋体"/>
          <w:sz w:val="28"/>
          <w:szCs w:val="28"/>
        </w:rPr>
        <w:t>产品、电线电缆</w:t>
      </w:r>
      <w:r>
        <w:rPr>
          <w:rFonts w:ascii="宋体" w:hAnsi="宋体" w:hint="eastAsia"/>
          <w:sz w:val="28"/>
          <w:szCs w:val="28"/>
        </w:rPr>
        <w:t>等</w:t>
      </w:r>
      <w:r>
        <w:rPr>
          <w:rFonts w:ascii="宋体" w:hAnsi="宋体"/>
          <w:sz w:val="28"/>
          <w:szCs w:val="28"/>
        </w:rPr>
        <w:t>。</w:t>
      </w:r>
    </w:p>
    <w:p w14:paraId="02B0F107" w14:textId="77777777" w:rsidR="00CD11F0" w:rsidRDefault="0047403E">
      <w:pPr>
        <w:pStyle w:val="a3"/>
        <w:ind w:left="420" w:firstLineChars="50" w:firstLine="140"/>
        <w:rPr>
          <w:rFonts w:ascii="宋体" w:hAnsi="宋体"/>
          <w:sz w:val="28"/>
          <w:szCs w:val="28"/>
        </w:rPr>
      </w:pPr>
      <w:r>
        <w:rPr>
          <w:rFonts w:ascii="宋体" w:hAnsi="宋体" w:hint="eastAsia"/>
          <w:sz w:val="28"/>
          <w:szCs w:val="28"/>
        </w:rPr>
        <w:t>项目一</w:t>
      </w:r>
      <w:r>
        <w:rPr>
          <w:rFonts w:ascii="宋体" w:hAnsi="宋体"/>
          <w:sz w:val="28"/>
          <w:szCs w:val="28"/>
        </w:rPr>
        <w:t>：</w:t>
      </w:r>
      <w:r>
        <w:rPr>
          <w:rFonts w:ascii="宋体" w:hAnsi="宋体" w:hint="eastAsia"/>
          <w:sz w:val="28"/>
          <w:szCs w:val="28"/>
        </w:rPr>
        <w:t>厂房</w:t>
      </w:r>
      <w:r>
        <w:rPr>
          <w:rFonts w:ascii="宋体" w:hAnsi="宋体"/>
          <w:sz w:val="28"/>
          <w:szCs w:val="28"/>
        </w:rPr>
        <w:t>租金限</w:t>
      </w:r>
      <w:r>
        <w:rPr>
          <w:rFonts w:ascii="宋体" w:hAnsi="宋体" w:hint="eastAsia"/>
          <w:sz w:val="28"/>
          <w:szCs w:val="28"/>
        </w:rPr>
        <w:t>高</w:t>
      </w:r>
      <w:r>
        <w:rPr>
          <w:rFonts w:ascii="宋体" w:hAnsi="宋体"/>
          <w:sz w:val="28"/>
          <w:szCs w:val="28"/>
        </w:rPr>
        <w:t>总价4</w:t>
      </w:r>
      <w:r>
        <w:rPr>
          <w:rFonts w:ascii="宋体" w:hAnsi="宋体" w:hint="eastAsia"/>
          <w:sz w:val="28"/>
          <w:szCs w:val="28"/>
        </w:rPr>
        <w:t>3万元/年（含税）</w:t>
      </w:r>
      <w:r>
        <w:rPr>
          <w:rFonts w:ascii="宋体" w:hAnsi="宋体"/>
          <w:sz w:val="28"/>
          <w:szCs w:val="28"/>
        </w:rPr>
        <w:t>。</w:t>
      </w:r>
    </w:p>
    <w:p w14:paraId="7FF968AF" w14:textId="77777777" w:rsidR="00CD11F0" w:rsidRDefault="0047403E">
      <w:pPr>
        <w:pStyle w:val="a3"/>
        <w:ind w:left="420" w:firstLineChars="50" w:firstLine="140"/>
        <w:rPr>
          <w:rFonts w:ascii="宋体" w:hAnsi="宋体"/>
        </w:rPr>
      </w:pPr>
      <w:r>
        <w:rPr>
          <w:rFonts w:ascii="宋体" w:hAnsi="宋体"/>
          <w:sz w:val="28"/>
          <w:szCs w:val="28"/>
        </w:rPr>
        <w:t>采购</w:t>
      </w:r>
      <w:r>
        <w:rPr>
          <w:rFonts w:ascii="宋体" w:hAnsi="宋体" w:hint="eastAsia"/>
          <w:sz w:val="28"/>
          <w:szCs w:val="28"/>
        </w:rPr>
        <w:t>需求</w:t>
      </w:r>
      <w:r>
        <w:rPr>
          <w:rFonts w:ascii="宋体" w:hAnsi="宋体"/>
          <w:sz w:val="28"/>
          <w:szCs w:val="28"/>
        </w:rPr>
        <w:t>如下：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565"/>
        <w:gridCol w:w="841"/>
        <w:gridCol w:w="3621"/>
        <w:gridCol w:w="456"/>
        <w:gridCol w:w="456"/>
        <w:gridCol w:w="939"/>
        <w:gridCol w:w="962"/>
      </w:tblGrid>
      <w:tr w:rsidR="00CD11F0" w14:paraId="6BB609F0" w14:textId="77777777">
        <w:trPr>
          <w:jc w:val="center"/>
        </w:trPr>
        <w:tc>
          <w:tcPr>
            <w:tcW w:w="426" w:type="dxa"/>
            <w:shd w:val="clear" w:color="auto" w:fill="auto"/>
            <w:vAlign w:val="center"/>
          </w:tcPr>
          <w:p w14:paraId="43843544" w14:textId="77777777" w:rsidR="00CD11F0" w:rsidRDefault="0047403E">
            <w:pPr>
              <w:pStyle w:val="a3"/>
              <w:ind w:firstLineChars="0" w:firstLine="0"/>
              <w:jc w:val="center"/>
              <w:rPr>
                <w:rFonts w:ascii="宋体" w:hAnsi="宋体"/>
                <w:sz w:val="24"/>
                <w:szCs w:val="24"/>
              </w:rPr>
            </w:pPr>
            <w:r>
              <w:rPr>
                <w:rFonts w:ascii="宋体" w:hAnsi="宋体" w:hint="eastAsia"/>
                <w:sz w:val="24"/>
                <w:szCs w:val="24"/>
              </w:rPr>
              <w:t>品项</w:t>
            </w:r>
          </w:p>
        </w:tc>
        <w:tc>
          <w:tcPr>
            <w:tcW w:w="567" w:type="dxa"/>
            <w:shd w:val="clear" w:color="auto" w:fill="auto"/>
            <w:vAlign w:val="center"/>
          </w:tcPr>
          <w:p w14:paraId="0DEAD771" w14:textId="77777777" w:rsidR="00CD11F0" w:rsidRDefault="0047403E">
            <w:pPr>
              <w:pStyle w:val="a3"/>
              <w:ind w:firstLineChars="0" w:firstLine="0"/>
              <w:jc w:val="center"/>
              <w:rPr>
                <w:rFonts w:ascii="宋体" w:hAnsi="宋体"/>
                <w:sz w:val="24"/>
                <w:szCs w:val="24"/>
              </w:rPr>
            </w:pPr>
            <w:r>
              <w:rPr>
                <w:rFonts w:ascii="宋体" w:hAnsi="宋体" w:hint="eastAsia"/>
                <w:sz w:val="24"/>
                <w:szCs w:val="24"/>
              </w:rPr>
              <w:t>编号</w:t>
            </w:r>
          </w:p>
        </w:tc>
        <w:tc>
          <w:tcPr>
            <w:tcW w:w="849" w:type="dxa"/>
            <w:shd w:val="clear" w:color="auto" w:fill="auto"/>
            <w:vAlign w:val="center"/>
          </w:tcPr>
          <w:p w14:paraId="6D4B0BBC" w14:textId="77777777" w:rsidR="00CD11F0" w:rsidRDefault="0047403E">
            <w:pPr>
              <w:pStyle w:val="a3"/>
              <w:ind w:firstLineChars="0" w:firstLine="0"/>
              <w:jc w:val="center"/>
              <w:rPr>
                <w:rFonts w:ascii="宋体" w:hAnsi="宋体"/>
                <w:sz w:val="24"/>
                <w:szCs w:val="24"/>
              </w:rPr>
            </w:pPr>
            <w:r>
              <w:rPr>
                <w:rFonts w:ascii="宋体" w:hAnsi="宋体" w:hint="eastAsia"/>
                <w:sz w:val="24"/>
                <w:szCs w:val="24"/>
              </w:rPr>
              <w:t>品项</w:t>
            </w:r>
          </w:p>
          <w:p w14:paraId="1A8DA9BA" w14:textId="77777777" w:rsidR="00CD11F0" w:rsidRDefault="0047403E">
            <w:pPr>
              <w:pStyle w:val="a3"/>
              <w:ind w:firstLineChars="0" w:firstLine="0"/>
              <w:jc w:val="center"/>
              <w:rPr>
                <w:rFonts w:ascii="宋体" w:hAnsi="宋体"/>
                <w:sz w:val="24"/>
                <w:szCs w:val="24"/>
              </w:rPr>
            </w:pPr>
            <w:r>
              <w:rPr>
                <w:rFonts w:ascii="宋体" w:hAnsi="宋体"/>
                <w:sz w:val="24"/>
                <w:szCs w:val="24"/>
              </w:rPr>
              <w:t>明细</w:t>
            </w:r>
          </w:p>
        </w:tc>
        <w:tc>
          <w:tcPr>
            <w:tcW w:w="3680" w:type="dxa"/>
            <w:shd w:val="clear" w:color="auto" w:fill="auto"/>
            <w:vAlign w:val="center"/>
          </w:tcPr>
          <w:p w14:paraId="515EF26D" w14:textId="77777777" w:rsidR="00CD11F0" w:rsidRDefault="0047403E">
            <w:pPr>
              <w:pStyle w:val="a3"/>
              <w:ind w:firstLineChars="0" w:firstLine="0"/>
              <w:jc w:val="center"/>
              <w:rPr>
                <w:rFonts w:ascii="宋体" w:hAnsi="宋体"/>
                <w:sz w:val="24"/>
                <w:szCs w:val="24"/>
              </w:rPr>
            </w:pPr>
            <w:r>
              <w:rPr>
                <w:rFonts w:ascii="宋体" w:hAnsi="宋体" w:hint="eastAsia"/>
                <w:sz w:val="24"/>
                <w:szCs w:val="24"/>
              </w:rPr>
              <w:t>技术</w:t>
            </w:r>
            <w:r>
              <w:rPr>
                <w:rFonts w:ascii="宋体" w:hAnsi="宋体"/>
                <w:sz w:val="24"/>
                <w:szCs w:val="24"/>
              </w:rPr>
              <w:t>参数</w:t>
            </w:r>
          </w:p>
        </w:tc>
        <w:tc>
          <w:tcPr>
            <w:tcW w:w="426" w:type="dxa"/>
            <w:shd w:val="clear" w:color="auto" w:fill="auto"/>
            <w:vAlign w:val="center"/>
          </w:tcPr>
          <w:p w14:paraId="66B4C25A" w14:textId="77777777" w:rsidR="00CD11F0" w:rsidRDefault="0047403E">
            <w:pPr>
              <w:pStyle w:val="a3"/>
              <w:ind w:firstLineChars="0" w:firstLine="0"/>
              <w:jc w:val="center"/>
              <w:rPr>
                <w:rFonts w:ascii="宋体" w:hAnsi="宋体"/>
                <w:sz w:val="24"/>
                <w:szCs w:val="24"/>
              </w:rPr>
            </w:pPr>
            <w:r>
              <w:rPr>
                <w:rFonts w:ascii="宋体" w:hAnsi="宋体" w:hint="eastAsia"/>
                <w:sz w:val="24"/>
                <w:szCs w:val="24"/>
              </w:rPr>
              <w:t>单位</w:t>
            </w:r>
          </w:p>
        </w:tc>
        <w:tc>
          <w:tcPr>
            <w:tcW w:w="426" w:type="dxa"/>
            <w:shd w:val="clear" w:color="auto" w:fill="auto"/>
            <w:vAlign w:val="center"/>
          </w:tcPr>
          <w:p w14:paraId="14A8A5D5" w14:textId="77777777" w:rsidR="00CD11F0" w:rsidRDefault="0047403E">
            <w:pPr>
              <w:pStyle w:val="a3"/>
              <w:ind w:firstLineChars="0" w:firstLine="0"/>
              <w:jc w:val="center"/>
              <w:rPr>
                <w:rFonts w:ascii="宋体" w:hAnsi="宋体"/>
                <w:sz w:val="24"/>
                <w:szCs w:val="24"/>
              </w:rPr>
            </w:pPr>
            <w:r>
              <w:rPr>
                <w:rFonts w:ascii="宋体" w:hAnsi="宋体" w:hint="eastAsia"/>
                <w:sz w:val="24"/>
                <w:szCs w:val="24"/>
              </w:rPr>
              <w:t>数量</w:t>
            </w:r>
          </w:p>
        </w:tc>
        <w:tc>
          <w:tcPr>
            <w:tcW w:w="949" w:type="dxa"/>
            <w:shd w:val="clear" w:color="auto" w:fill="auto"/>
            <w:vAlign w:val="center"/>
          </w:tcPr>
          <w:p w14:paraId="49D74427" w14:textId="77777777" w:rsidR="00CD11F0" w:rsidRDefault="0047403E">
            <w:pPr>
              <w:pStyle w:val="a3"/>
              <w:ind w:firstLineChars="0" w:firstLine="0"/>
              <w:jc w:val="center"/>
              <w:rPr>
                <w:rFonts w:ascii="宋体" w:hAnsi="宋体"/>
                <w:sz w:val="24"/>
                <w:szCs w:val="24"/>
              </w:rPr>
            </w:pPr>
            <w:r>
              <w:rPr>
                <w:rFonts w:ascii="宋体" w:hAnsi="宋体" w:hint="eastAsia"/>
                <w:sz w:val="24"/>
                <w:szCs w:val="24"/>
              </w:rPr>
              <w:t>限高</w:t>
            </w:r>
          </w:p>
          <w:p w14:paraId="0B167A79" w14:textId="77777777" w:rsidR="00CD11F0" w:rsidRDefault="0047403E">
            <w:pPr>
              <w:pStyle w:val="a3"/>
              <w:ind w:firstLineChars="0" w:firstLine="0"/>
              <w:jc w:val="center"/>
              <w:rPr>
                <w:rFonts w:ascii="宋体" w:hAnsi="宋体"/>
                <w:sz w:val="24"/>
                <w:szCs w:val="24"/>
              </w:rPr>
            </w:pPr>
            <w:r>
              <w:rPr>
                <w:rFonts w:ascii="宋体" w:hAnsi="宋体"/>
                <w:sz w:val="24"/>
                <w:szCs w:val="24"/>
              </w:rPr>
              <w:t>单价</w:t>
            </w:r>
          </w:p>
        </w:tc>
        <w:tc>
          <w:tcPr>
            <w:tcW w:w="973" w:type="dxa"/>
            <w:shd w:val="clear" w:color="auto" w:fill="auto"/>
            <w:vAlign w:val="center"/>
          </w:tcPr>
          <w:p w14:paraId="2FC9A492" w14:textId="77777777" w:rsidR="00CD11F0" w:rsidRDefault="0047403E">
            <w:pPr>
              <w:pStyle w:val="a3"/>
              <w:ind w:firstLineChars="0" w:firstLine="0"/>
              <w:jc w:val="center"/>
              <w:rPr>
                <w:rFonts w:ascii="宋体" w:hAnsi="宋体"/>
                <w:sz w:val="24"/>
                <w:szCs w:val="24"/>
              </w:rPr>
            </w:pPr>
            <w:r>
              <w:rPr>
                <w:rFonts w:ascii="宋体" w:hAnsi="宋体" w:hint="eastAsia"/>
                <w:sz w:val="24"/>
                <w:szCs w:val="24"/>
              </w:rPr>
              <w:t>限高</w:t>
            </w:r>
          </w:p>
          <w:p w14:paraId="5B580218" w14:textId="77777777" w:rsidR="00CD11F0" w:rsidRDefault="0047403E">
            <w:pPr>
              <w:pStyle w:val="a3"/>
              <w:ind w:firstLineChars="0" w:firstLine="0"/>
              <w:jc w:val="center"/>
              <w:rPr>
                <w:rFonts w:ascii="宋体" w:hAnsi="宋体"/>
                <w:sz w:val="24"/>
                <w:szCs w:val="24"/>
              </w:rPr>
            </w:pPr>
            <w:r>
              <w:rPr>
                <w:rFonts w:ascii="宋体" w:hAnsi="宋体"/>
                <w:sz w:val="24"/>
                <w:szCs w:val="24"/>
              </w:rPr>
              <w:t>总价</w:t>
            </w:r>
          </w:p>
        </w:tc>
      </w:tr>
      <w:tr w:rsidR="00CD11F0" w14:paraId="3B95F64E" w14:textId="77777777">
        <w:trPr>
          <w:jc w:val="center"/>
        </w:trPr>
        <w:tc>
          <w:tcPr>
            <w:tcW w:w="426" w:type="dxa"/>
            <w:shd w:val="clear" w:color="auto" w:fill="auto"/>
            <w:vAlign w:val="center"/>
          </w:tcPr>
          <w:p w14:paraId="1022172E" w14:textId="77777777" w:rsidR="00CD11F0" w:rsidRDefault="0047403E">
            <w:pPr>
              <w:pStyle w:val="a3"/>
              <w:ind w:firstLineChars="0" w:firstLine="0"/>
              <w:rPr>
                <w:rFonts w:ascii="宋体" w:hAnsi="宋体"/>
              </w:rPr>
            </w:pPr>
            <w:r>
              <w:rPr>
                <w:rFonts w:ascii="宋体" w:hAnsi="宋体" w:hint="eastAsia"/>
              </w:rPr>
              <w:t>消防</w:t>
            </w:r>
            <w:r>
              <w:rPr>
                <w:rFonts w:ascii="宋体" w:hAnsi="宋体"/>
              </w:rPr>
              <w:t>燃烧实验室厂房</w:t>
            </w:r>
          </w:p>
        </w:tc>
        <w:tc>
          <w:tcPr>
            <w:tcW w:w="567" w:type="dxa"/>
            <w:shd w:val="clear" w:color="auto" w:fill="auto"/>
            <w:vAlign w:val="center"/>
          </w:tcPr>
          <w:p w14:paraId="5C5020F2" w14:textId="77777777" w:rsidR="00CD11F0" w:rsidRDefault="0047403E">
            <w:pPr>
              <w:pStyle w:val="a3"/>
              <w:ind w:firstLineChars="0" w:firstLine="0"/>
              <w:jc w:val="center"/>
              <w:rPr>
                <w:rFonts w:ascii="宋体" w:hAnsi="宋体"/>
              </w:rPr>
            </w:pPr>
            <w:r>
              <w:rPr>
                <w:rFonts w:ascii="宋体" w:hAnsi="宋体" w:hint="eastAsia"/>
              </w:rPr>
              <w:t>1</w:t>
            </w:r>
          </w:p>
        </w:tc>
        <w:tc>
          <w:tcPr>
            <w:tcW w:w="849" w:type="dxa"/>
            <w:shd w:val="clear" w:color="auto" w:fill="auto"/>
            <w:vAlign w:val="center"/>
          </w:tcPr>
          <w:p w14:paraId="6047D86E" w14:textId="77777777" w:rsidR="00CD11F0" w:rsidRDefault="0047403E">
            <w:pPr>
              <w:pStyle w:val="a3"/>
              <w:ind w:firstLineChars="0" w:firstLine="0"/>
              <w:rPr>
                <w:rFonts w:ascii="宋体" w:hAnsi="宋体"/>
              </w:rPr>
            </w:pPr>
            <w:r>
              <w:rPr>
                <w:rFonts w:ascii="宋体" w:hAnsi="宋体" w:hint="eastAsia"/>
              </w:rPr>
              <w:t>消防</w:t>
            </w:r>
            <w:r>
              <w:rPr>
                <w:rFonts w:ascii="宋体" w:hAnsi="宋体"/>
              </w:rPr>
              <w:t>燃烧实验室</w:t>
            </w:r>
            <w:r>
              <w:rPr>
                <w:rFonts w:ascii="宋体" w:hAnsi="宋体" w:hint="eastAsia"/>
              </w:rPr>
              <w:t>厂房</w:t>
            </w:r>
          </w:p>
        </w:tc>
        <w:tc>
          <w:tcPr>
            <w:tcW w:w="3680" w:type="dxa"/>
            <w:shd w:val="clear" w:color="auto" w:fill="auto"/>
            <w:vAlign w:val="center"/>
          </w:tcPr>
          <w:p w14:paraId="47BC3032" w14:textId="77777777" w:rsidR="00CD11F0" w:rsidRDefault="0047403E">
            <w:pPr>
              <w:rPr>
                <w:rFonts w:ascii="宋体" w:hAnsi="宋体"/>
                <w:szCs w:val="21"/>
              </w:rPr>
            </w:pPr>
            <w:r>
              <w:rPr>
                <w:rFonts w:ascii="宋体" w:hAnsi="宋体" w:hint="eastAsia"/>
                <w:szCs w:val="21"/>
              </w:rPr>
              <w:t>1、标准</w:t>
            </w:r>
            <w:r>
              <w:rPr>
                <w:rFonts w:ascii="宋体" w:hAnsi="宋体"/>
                <w:szCs w:val="21"/>
              </w:rPr>
              <w:t>钢</w:t>
            </w:r>
            <w:r>
              <w:rPr>
                <w:rFonts w:ascii="宋体" w:hAnsi="宋体" w:hint="eastAsia"/>
                <w:szCs w:val="21"/>
              </w:rPr>
              <w:t>架</w:t>
            </w:r>
            <w:r>
              <w:rPr>
                <w:rFonts w:ascii="宋体" w:hAnsi="宋体"/>
                <w:szCs w:val="21"/>
              </w:rPr>
              <w:t>结构厂房</w:t>
            </w:r>
            <w:r>
              <w:rPr>
                <w:rFonts w:ascii="宋体" w:hAnsi="宋体" w:hint="eastAsia"/>
                <w:szCs w:val="21"/>
              </w:rPr>
              <w:t>，位于福州</w:t>
            </w:r>
            <w:r>
              <w:rPr>
                <w:rFonts w:ascii="宋体" w:hAnsi="宋体"/>
                <w:szCs w:val="21"/>
              </w:rPr>
              <w:t>市</w:t>
            </w:r>
            <w:r>
              <w:rPr>
                <w:rFonts w:ascii="宋体" w:hAnsi="宋体" w:hint="eastAsia"/>
                <w:szCs w:val="21"/>
              </w:rPr>
              <w:t>辖区</w:t>
            </w:r>
            <w:r>
              <w:rPr>
                <w:rFonts w:ascii="宋体" w:hAnsi="宋体"/>
                <w:szCs w:val="21"/>
              </w:rPr>
              <w:t>工业区内</w:t>
            </w:r>
            <w:r>
              <w:rPr>
                <w:rFonts w:ascii="宋体" w:hAnsi="宋体" w:hint="eastAsia"/>
                <w:szCs w:val="21"/>
              </w:rPr>
              <w:t>，交通便利</w:t>
            </w:r>
            <w:r>
              <w:rPr>
                <w:rFonts w:ascii="宋体" w:hAnsi="宋体"/>
                <w:szCs w:val="21"/>
              </w:rPr>
              <w:t>，面积不小于</w:t>
            </w:r>
            <w:r>
              <w:rPr>
                <w:rFonts w:ascii="宋体" w:hAnsi="宋体" w:hint="eastAsia"/>
                <w:szCs w:val="21"/>
              </w:rPr>
              <w:t>2</w:t>
            </w:r>
            <w:r>
              <w:rPr>
                <w:rFonts w:ascii="宋体" w:hAnsi="宋体"/>
                <w:szCs w:val="21"/>
              </w:rPr>
              <w:t>200</w:t>
            </w:r>
            <w:r>
              <w:rPr>
                <w:rFonts w:ascii="宋体" w:hAnsi="宋体" w:hint="eastAsia"/>
                <w:szCs w:val="21"/>
              </w:rPr>
              <w:t>㎡。</w:t>
            </w:r>
          </w:p>
          <w:p w14:paraId="247AA0A3" w14:textId="77777777" w:rsidR="00CD11F0" w:rsidRDefault="0047403E">
            <w:pPr>
              <w:rPr>
                <w:rFonts w:ascii="宋体" w:hAnsi="宋体"/>
                <w:szCs w:val="21"/>
              </w:rPr>
            </w:pPr>
            <w:r>
              <w:rPr>
                <w:rFonts w:ascii="宋体" w:hAnsi="宋体" w:hint="eastAsia"/>
                <w:szCs w:val="21"/>
              </w:rPr>
              <w:t>2、厂房应产权清晰（提供产权证明）且周边环境对采购方使用租赁物经营燃烧</w:t>
            </w:r>
            <w:r>
              <w:rPr>
                <w:rFonts w:ascii="宋体" w:hAnsi="宋体"/>
                <w:szCs w:val="21"/>
              </w:rPr>
              <w:t>试验室</w:t>
            </w:r>
            <w:r>
              <w:rPr>
                <w:rFonts w:ascii="宋体" w:hAnsi="宋体" w:hint="eastAsia"/>
                <w:szCs w:val="21"/>
              </w:rPr>
              <w:t>无影响；若周边环境（如人居、其他经营主体）无理</w:t>
            </w:r>
            <w:r>
              <w:rPr>
                <w:rFonts w:ascii="宋体" w:hAnsi="宋体"/>
                <w:szCs w:val="21"/>
              </w:rPr>
              <w:t>投诉</w:t>
            </w:r>
            <w:r>
              <w:rPr>
                <w:rFonts w:ascii="宋体" w:hAnsi="宋体" w:hint="eastAsia"/>
                <w:szCs w:val="21"/>
              </w:rPr>
              <w:t>、阻挠采购方正常经营，发生纠纷，中标方应积极协调解决，</w:t>
            </w:r>
            <w:r>
              <w:rPr>
                <w:rFonts w:ascii="宋体" w:hAnsi="宋体"/>
                <w:szCs w:val="21"/>
              </w:rPr>
              <w:t>保证采购方正常经营</w:t>
            </w:r>
            <w:r>
              <w:rPr>
                <w:rFonts w:ascii="宋体" w:hAnsi="宋体" w:hint="eastAsia"/>
                <w:szCs w:val="21"/>
              </w:rPr>
              <w:t>; 如因上述纠纷</w:t>
            </w:r>
            <w:r>
              <w:rPr>
                <w:rFonts w:ascii="宋体" w:hAnsi="宋体"/>
                <w:szCs w:val="21"/>
              </w:rPr>
              <w:t>升级或</w:t>
            </w:r>
            <w:r>
              <w:rPr>
                <w:rFonts w:ascii="宋体" w:hAnsi="宋体" w:hint="eastAsia"/>
                <w:szCs w:val="21"/>
              </w:rPr>
              <w:t>发生诉讼导致采购方无法使用租赁物经营的，采购方可以选择搬迁，</w:t>
            </w:r>
            <w:r>
              <w:rPr>
                <w:rFonts w:ascii="宋体" w:hAnsi="宋体"/>
                <w:szCs w:val="21"/>
              </w:rPr>
              <w:t>中标</w:t>
            </w:r>
            <w:r>
              <w:rPr>
                <w:rFonts w:ascii="宋体" w:hAnsi="宋体" w:hint="eastAsia"/>
                <w:szCs w:val="21"/>
              </w:rPr>
              <w:t>方应承担采购方设备拆装所产生的费用及装修损失费。</w:t>
            </w:r>
          </w:p>
          <w:p w14:paraId="6C5FB21C" w14:textId="64EF31D9" w:rsidR="00CD11F0" w:rsidRDefault="0047403E">
            <w:pPr>
              <w:rPr>
                <w:rFonts w:ascii="宋体" w:hAnsi="宋体"/>
                <w:szCs w:val="21"/>
              </w:rPr>
            </w:pPr>
            <w:r>
              <w:rPr>
                <w:rFonts w:ascii="宋体" w:hAnsi="宋体" w:hint="eastAsia"/>
                <w:szCs w:val="21"/>
              </w:rPr>
              <w:t>3、厂房车间应</w:t>
            </w:r>
            <w:r>
              <w:rPr>
                <w:rFonts w:ascii="宋体" w:hAnsi="宋体"/>
                <w:szCs w:val="21"/>
              </w:rPr>
              <w:t>为独栋结构，</w:t>
            </w:r>
            <w:r w:rsidR="00A10BD4">
              <w:rPr>
                <w:rFonts w:ascii="宋体" w:hAnsi="宋体" w:hint="eastAsia"/>
                <w:szCs w:val="21"/>
              </w:rPr>
              <w:t>应</w:t>
            </w:r>
            <w:r>
              <w:rPr>
                <w:rFonts w:ascii="宋体" w:hAnsi="宋体" w:hint="eastAsia"/>
                <w:szCs w:val="21"/>
              </w:rPr>
              <w:t>配套</w:t>
            </w:r>
            <w:r>
              <w:rPr>
                <w:rFonts w:ascii="宋体" w:hAnsi="宋体"/>
                <w:szCs w:val="21"/>
              </w:rPr>
              <w:t>行车</w:t>
            </w:r>
            <w:r>
              <w:rPr>
                <w:rFonts w:ascii="宋体" w:hAnsi="宋体" w:hint="eastAsia"/>
                <w:szCs w:val="21"/>
              </w:rPr>
              <w:t>（起重机）</w:t>
            </w:r>
            <w:r w:rsidR="00A10BD4">
              <w:rPr>
                <w:rFonts w:ascii="宋体" w:hAnsi="宋体" w:hint="eastAsia"/>
                <w:szCs w:val="21"/>
              </w:rPr>
              <w:t>至</w:t>
            </w:r>
            <w:r w:rsidR="00A10BD4">
              <w:rPr>
                <w:rFonts w:ascii="宋体" w:hAnsi="宋体"/>
                <w:szCs w:val="21"/>
              </w:rPr>
              <w:t>少一部</w:t>
            </w:r>
            <w:r>
              <w:rPr>
                <w:rFonts w:ascii="宋体" w:hAnsi="宋体"/>
                <w:szCs w:val="21"/>
              </w:rPr>
              <w:t>，</w:t>
            </w:r>
            <w:r>
              <w:rPr>
                <w:rFonts w:ascii="宋体" w:hAnsi="宋体" w:hint="eastAsia"/>
                <w:szCs w:val="21"/>
              </w:rPr>
              <w:t>承重</w:t>
            </w:r>
            <w:r>
              <w:rPr>
                <w:rFonts w:ascii="宋体" w:hAnsi="宋体"/>
                <w:szCs w:val="21"/>
              </w:rPr>
              <w:t>载荷</w:t>
            </w:r>
            <w:r>
              <w:rPr>
                <w:rFonts w:ascii="宋体" w:hAnsi="宋体" w:hint="eastAsia"/>
                <w:szCs w:val="21"/>
              </w:rPr>
              <w:t>不小于</w:t>
            </w:r>
            <w:r w:rsidR="002A0D46">
              <w:rPr>
                <w:rFonts w:ascii="宋体" w:hAnsi="宋体"/>
                <w:szCs w:val="21"/>
              </w:rPr>
              <w:t>5</w:t>
            </w:r>
            <w:r>
              <w:rPr>
                <w:rFonts w:ascii="宋体" w:hAnsi="宋体" w:hint="eastAsia"/>
                <w:szCs w:val="21"/>
              </w:rPr>
              <w:t>吨，</w:t>
            </w:r>
            <w:r>
              <w:rPr>
                <w:rFonts w:ascii="宋体" w:hAnsi="宋体"/>
                <w:szCs w:val="21"/>
              </w:rPr>
              <w:t>行车底部距离地面不小于</w:t>
            </w:r>
            <w:r>
              <w:rPr>
                <w:rFonts w:ascii="宋体" w:hAnsi="宋体" w:hint="eastAsia"/>
                <w:szCs w:val="21"/>
              </w:rPr>
              <w:t>11米</w:t>
            </w:r>
            <w:r w:rsidR="00A10BD4" w:rsidRPr="0054534B">
              <w:rPr>
                <w:rFonts w:ascii="宋体" w:hAnsi="宋体" w:hint="eastAsia"/>
                <w:color w:val="FF0000"/>
                <w:szCs w:val="21"/>
              </w:rPr>
              <w:t>（</w:t>
            </w:r>
            <w:r w:rsidR="0054534B" w:rsidRPr="0054534B">
              <w:rPr>
                <w:rFonts w:ascii="宋体" w:hAnsi="宋体" w:hint="eastAsia"/>
                <w:color w:val="FF0000"/>
                <w:szCs w:val="21"/>
              </w:rPr>
              <w:t>若</w:t>
            </w:r>
            <w:r w:rsidR="0054534B" w:rsidRPr="0054534B">
              <w:rPr>
                <w:rFonts w:ascii="宋体" w:hAnsi="宋体" w:hint="eastAsia"/>
                <w:color w:val="FF0000"/>
                <w:szCs w:val="21"/>
              </w:rPr>
              <w:t>配套</w:t>
            </w:r>
            <w:r w:rsidR="0054534B" w:rsidRPr="0054534B">
              <w:rPr>
                <w:rFonts w:ascii="宋体" w:hAnsi="宋体"/>
                <w:color w:val="FF0000"/>
                <w:szCs w:val="21"/>
              </w:rPr>
              <w:t>行车</w:t>
            </w:r>
            <w:r w:rsidR="0054534B" w:rsidRPr="0054534B">
              <w:rPr>
                <w:rFonts w:ascii="宋体" w:hAnsi="宋体" w:hint="eastAsia"/>
                <w:color w:val="FF0000"/>
                <w:szCs w:val="21"/>
              </w:rPr>
              <w:t>尚未</w:t>
            </w:r>
            <w:r w:rsidR="0054534B" w:rsidRPr="0054534B">
              <w:rPr>
                <w:rFonts w:ascii="宋体" w:hAnsi="宋体"/>
                <w:color w:val="FF0000"/>
                <w:szCs w:val="21"/>
              </w:rPr>
              <w:t>安装就</w:t>
            </w:r>
            <w:r w:rsidR="0054534B" w:rsidRPr="0054534B">
              <w:rPr>
                <w:rFonts w:ascii="宋体" w:hAnsi="宋体" w:hint="eastAsia"/>
                <w:color w:val="FF0000"/>
                <w:szCs w:val="21"/>
              </w:rPr>
              <w:t>位</w:t>
            </w:r>
            <w:r w:rsidR="0054534B" w:rsidRPr="0054534B">
              <w:rPr>
                <w:rFonts w:ascii="宋体" w:hAnsi="宋体" w:hint="eastAsia"/>
                <w:color w:val="FF0000"/>
                <w:szCs w:val="21"/>
              </w:rPr>
              <w:t>需提</w:t>
            </w:r>
            <w:r w:rsidR="0054534B" w:rsidRPr="0054534B">
              <w:rPr>
                <w:rFonts w:ascii="宋体" w:hAnsi="宋体"/>
                <w:color w:val="FF0000"/>
                <w:szCs w:val="21"/>
              </w:rPr>
              <w:t>供</w:t>
            </w:r>
            <w:r w:rsidR="0054534B" w:rsidRPr="0054534B">
              <w:rPr>
                <w:rFonts w:ascii="宋体" w:hAnsi="宋体" w:hint="eastAsia"/>
                <w:color w:val="FF0000"/>
                <w:szCs w:val="21"/>
              </w:rPr>
              <w:t>承</w:t>
            </w:r>
            <w:r w:rsidR="0054534B" w:rsidRPr="0054534B">
              <w:rPr>
                <w:rFonts w:ascii="宋体" w:hAnsi="宋体"/>
                <w:color w:val="FF0000"/>
                <w:szCs w:val="21"/>
              </w:rPr>
              <w:t>诺函</w:t>
            </w:r>
            <w:r w:rsidR="0054534B" w:rsidRPr="0054534B">
              <w:rPr>
                <w:rFonts w:ascii="宋体" w:hAnsi="宋体" w:hint="eastAsia"/>
                <w:color w:val="FF0000"/>
                <w:szCs w:val="21"/>
              </w:rPr>
              <w:t>，承诺</w:t>
            </w:r>
            <w:r w:rsidR="00A10BD4" w:rsidRPr="0054534B">
              <w:rPr>
                <w:rFonts w:ascii="宋体" w:hAnsi="宋体"/>
                <w:color w:val="FF0000"/>
                <w:szCs w:val="21"/>
              </w:rPr>
              <w:t>在</w:t>
            </w:r>
            <w:r w:rsidR="00A10BD4" w:rsidRPr="0054534B">
              <w:rPr>
                <w:rFonts w:ascii="宋体" w:hAnsi="宋体" w:hint="eastAsia"/>
                <w:color w:val="FF0000"/>
                <w:szCs w:val="21"/>
              </w:rPr>
              <w:t>租赁合同签订</w:t>
            </w:r>
            <w:r w:rsidR="002A0D46" w:rsidRPr="0054534B">
              <w:rPr>
                <w:rFonts w:ascii="宋体" w:hAnsi="宋体" w:hint="eastAsia"/>
                <w:color w:val="FF0000"/>
                <w:szCs w:val="21"/>
              </w:rPr>
              <w:t>后两个月内</w:t>
            </w:r>
            <w:r w:rsidR="00A10BD4" w:rsidRPr="0054534B">
              <w:rPr>
                <w:rFonts w:ascii="宋体" w:hAnsi="宋体" w:hint="eastAsia"/>
                <w:color w:val="FF0000"/>
                <w:szCs w:val="21"/>
              </w:rPr>
              <w:t>该行车</w:t>
            </w:r>
            <w:r w:rsidR="002A0D46" w:rsidRPr="0054534B">
              <w:rPr>
                <w:rFonts w:ascii="宋体" w:hAnsi="宋体" w:hint="eastAsia"/>
                <w:color w:val="FF0000"/>
                <w:szCs w:val="21"/>
              </w:rPr>
              <w:t>安</w:t>
            </w:r>
            <w:r w:rsidR="00A10BD4" w:rsidRPr="0054534B">
              <w:rPr>
                <w:rFonts w:ascii="宋体" w:hAnsi="宋体"/>
                <w:color w:val="FF0000"/>
                <w:szCs w:val="21"/>
              </w:rPr>
              <w:t>装</w:t>
            </w:r>
            <w:r w:rsidR="002A0D46" w:rsidRPr="0054534B">
              <w:rPr>
                <w:rFonts w:ascii="宋体" w:hAnsi="宋体" w:hint="eastAsia"/>
                <w:color w:val="FF0000"/>
                <w:szCs w:val="21"/>
              </w:rPr>
              <w:t>就位并</w:t>
            </w:r>
            <w:r w:rsidR="0054534B" w:rsidRPr="0054534B">
              <w:rPr>
                <w:rFonts w:ascii="宋体" w:hAnsi="宋体" w:hint="eastAsia"/>
                <w:color w:val="FF0000"/>
                <w:szCs w:val="21"/>
              </w:rPr>
              <w:t>符合特</w:t>
            </w:r>
            <w:r w:rsidR="0054534B" w:rsidRPr="0054534B">
              <w:rPr>
                <w:rFonts w:ascii="宋体" w:hAnsi="宋体"/>
                <w:color w:val="FF0000"/>
                <w:szCs w:val="21"/>
              </w:rPr>
              <w:t>种设备</w:t>
            </w:r>
            <w:r w:rsidR="0054534B" w:rsidRPr="0054534B">
              <w:rPr>
                <w:rFonts w:ascii="宋体" w:hAnsi="宋体" w:hint="eastAsia"/>
                <w:color w:val="FF0000"/>
                <w:szCs w:val="21"/>
              </w:rPr>
              <w:t>检</w:t>
            </w:r>
            <w:r w:rsidR="0054534B" w:rsidRPr="0054534B">
              <w:rPr>
                <w:rFonts w:ascii="宋体" w:hAnsi="宋体"/>
                <w:color w:val="FF0000"/>
                <w:szCs w:val="21"/>
              </w:rPr>
              <w:t>定</w:t>
            </w:r>
            <w:r w:rsidR="002A0D46" w:rsidRPr="0054534B">
              <w:rPr>
                <w:rFonts w:ascii="宋体" w:hAnsi="宋体" w:hint="eastAsia"/>
                <w:color w:val="FF0000"/>
                <w:szCs w:val="21"/>
              </w:rPr>
              <w:t>要求，</w:t>
            </w:r>
            <w:r w:rsidR="00A10BD4" w:rsidRPr="0054534B">
              <w:rPr>
                <w:rFonts w:ascii="宋体" w:hAnsi="宋体" w:hint="eastAsia"/>
                <w:color w:val="FF0000"/>
                <w:szCs w:val="21"/>
              </w:rPr>
              <w:t>否</w:t>
            </w:r>
            <w:r w:rsidR="00A10BD4" w:rsidRPr="0054534B">
              <w:rPr>
                <w:rFonts w:ascii="宋体" w:hAnsi="宋体"/>
                <w:color w:val="FF0000"/>
                <w:szCs w:val="21"/>
              </w:rPr>
              <w:t>则视同</w:t>
            </w:r>
            <w:r w:rsidR="00FE01C5" w:rsidRPr="0054534B">
              <w:rPr>
                <w:rFonts w:ascii="宋体" w:hAnsi="宋体" w:hint="eastAsia"/>
                <w:color w:val="FF0000"/>
                <w:szCs w:val="21"/>
              </w:rPr>
              <w:t>违约采购方可</w:t>
            </w:r>
            <w:r w:rsidR="00FE01C5" w:rsidRPr="0054534B">
              <w:rPr>
                <w:rFonts w:ascii="宋体" w:hAnsi="宋体"/>
                <w:color w:val="FF0000"/>
                <w:szCs w:val="21"/>
              </w:rPr>
              <w:t>终止合同</w:t>
            </w:r>
            <w:r w:rsidR="0054534B" w:rsidRPr="0054534B">
              <w:rPr>
                <w:rFonts w:ascii="宋体" w:hAnsi="宋体"/>
                <w:color w:val="FF0000"/>
                <w:szCs w:val="21"/>
              </w:rPr>
              <w:t>）</w:t>
            </w:r>
            <w:r>
              <w:rPr>
                <w:rFonts w:ascii="宋体" w:hAnsi="宋体" w:hint="eastAsia"/>
                <w:szCs w:val="21"/>
              </w:rPr>
              <w:t>；</w:t>
            </w:r>
            <w:r w:rsidR="002A0D46" w:rsidRPr="0054534B">
              <w:rPr>
                <w:rFonts w:ascii="宋体" w:hAnsi="宋体" w:hint="eastAsia"/>
                <w:szCs w:val="21"/>
              </w:rPr>
              <w:t>应配套</w:t>
            </w:r>
            <w:bookmarkStart w:id="0" w:name="_GoBack"/>
            <w:bookmarkEnd w:id="0"/>
            <w:r w:rsidR="002A0D46" w:rsidRPr="0054534B">
              <w:rPr>
                <w:rFonts w:ascii="宋体" w:hAnsi="宋体" w:hint="eastAsia"/>
                <w:szCs w:val="21"/>
              </w:rPr>
              <w:t>场内</w:t>
            </w:r>
            <w:r w:rsidR="00C24973" w:rsidRPr="0054534B">
              <w:rPr>
                <w:rFonts w:ascii="宋体" w:hAnsi="宋体" w:hint="eastAsia"/>
                <w:szCs w:val="21"/>
              </w:rPr>
              <w:t>四轮驾式液压</w:t>
            </w:r>
            <w:r w:rsidR="002A0D46" w:rsidRPr="0054534B">
              <w:rPr>
                <w:rFonts w:ascii="宋体" w:hAnsi="宋体" w:hint="eastAsia"/>
                <w:szCs w:val="21"/>
              </w:rPr>
              <w:t>叉车一部，载荷不小于</w:t>
            </w:r>
            <w:r w:rsidR="002A0D46" w:rsidRPr="0054534B">
              <w:rPr>
                <w:rFonts w:ascii="宋体" w:hAnsi="宋体"/>
                <w:szCs w:val="21"/>
              </w:rPr>
              <w:t>3.0</w:t>
            </w:r>
            <w:r w:rsidR="002A0D46" w:rsidRPr="0054534B">
              <w:rPr>
                <w:rFonts w:ascii="宋体" w:hAnsi="宋体" w:hint="eastAsia"/>
                <w:szCs w:val="21"/>
              </w:rPr>
              <w:t>吨；</w:t>
            </w:r>
            <w:r>
              <w:rPr>
                <w:rFonts w:ascii="宋体" w:hAnsi="宋体" w:hint="eastAsia"/>
                <w:szCs w:val="21"/>
              </w:rPr>
              <w:t>进入厂房</w:t>
            </w:r>
            <w:r>
              <w:rPr>
                <w:rFonts w:ascii="宋体" w:hAnsi="宋体"/>
                <w:szCs w:val="21"/>
              </w:rPr>
              <w:t>的大门不少3</w:t>
            </w:r>
            <w:r>
              <w:rPr>
                <w:rFonts w:ascii="宋体" w:hAnsi="宋体" w:hint="eastAsia"/>
                <w:szCs w:val="21"/>
              </w:rPr>
              <w:t>个</w:t>
            </w:r>
            <w:r>
              <w:rPr>
                <w:rFonts w:ascii="宋体" w:hAnsi="宋体"/>
                <w:szCs w:val="21"/>
              </w:rPr>
              <w:t>，高度不小于4.5米</w:t>
            </w:r>
            <w:r>
              <w:rPr>
                <w:rFonts w:ascii="宋体" w:hAnsi="宋体" w:hint="eastAsia"/>
                <w:szCs w:val="21"/>
              </w:rPr>
              <w:t>,宽度</w:t>
            </w:r>
            <w:r>
              <w:rPr>
                <w:rFonts w:ascii="宋体" w:hAnsi="宋体"/>
                <w:szCs w:val="21"/>
              </w:rPr>
              <w:t>不小于5米</w:t>
            </w:r>
            <w:r>
              <w:rPr>
                <w:rFonts w:ascii="宋体" w:hAnsi="宋体" w:hint="eastAsia"/>
                <w:szCs w:val="21"/>
              </w:rPr>
              <w:t>，</w:t>
            </w:r>
            <w:r>
              <w:rPr>
                <w:rFonts w:ascii="宋体" w:hAnsi="宋体"/>
                <w:szCs w:val="21"/>
              </w:rPr>
              <w:t>并配置</w:t>
            </w:r>
            <w:r>
              <w:rPr>
                <w:rFonts w:ascii="宋体" w:hAnsi="宋体" w:hint="eastAsia"/>
                <w:szCs w:val="21"/>
              </w:rPr>
              <w:t>电动</w:t>
            </w:r>
            <w:r>
              <w:rPr>
                <w:rFonts w:ascii="宋体" w:hAnsi="宋体"/>
                <w:szCs w:val="21"/>
              </w:rPr>
              <w:t>卷帘门。</w:t>
            </w:r>
          </w:p>
          <w:p w14:paraId="27527C76" w14:textId="77777777" w:rsidR="00CD11F0" w:rsidRDefault="0047403E">
            <w:pPr>
              <w:rPr>
                <w:rFonts w:ascii="宋体" w:hAnsi="宋体"/>
                <w:szCs w:val="21"/>
              </w:rPr>
            </w:pPr>
            <w:r>
              <w:rPr>
                <w:rFonts w:ascii="宋体" w:hAnsi="宋体"/>
                <w:szCs w:val="21"/>
              </w:rPr>
              <w:lastRenderedPageBreak/>
              <w:t>4</w:t>
            </w:r>
            <w:r>
              <w:rPr>
                <w:rFonts w:ascii="宋体" w:hAnsi="宋体" w:hint="eastAsia"/>
                <w:szCs w:val="21"/>
              </w:rPr>
              <w:t>、厂房内</w:t>
            </w:r>
            <w:r>
              <w:rPr>
                <w:rFonts w:ascii="宋体" w:hAnsi="宋体"/>
                <w:szCs w:val="21"/>
              </w:rPr>
              <w:t>允许采购方按使用需求进行装修，如开挖管线槽</w:t>
            </w:r>
            <w:r>
              <w:rPr>
                <w:rFonts w:ascii="宋体" w:hAnsi="宋体" w:hint="eastAsia"/>
                <w:szCs w:val="21"/>
              </w:rPr>
              <w:t>、</w:t>
            </w:r>
            <w:r>
              <w:rPr>
                <w:rFonts w:ascii="宋体" w:hAnsi="宋体"/>
                <w:szCs w:val="21"/>
              </w:rPr>
              <w:t>搭建隔间等。</w:t>
            </w:r>
          </w:p>
          <w:p w14:paraId="18572EA1" w14:textId="77777777" w:rsidR="00CD11F0" w:rsidRDefault="0047403E">
            <w:pPr>
              <w:pStyle w:val="a3"/>
              <w:ind w:firstLineChars="0" w:firstLine="0"/>
              <w:rPr>
                <w:rFonts w:ascii="宋体" w:hAnsi="宋体"/>
              </w:rPr>
            </w:pPr>
            <w:r>
              <w:rPr>
                <w:rFonts w:ascii="宋体" w:hAnsi="宋体"/>
              </w:rPr>
              <w:t>5</w:t>
            </w:r>
            <w:r>
              <w:rPr>
                <w:rFonts w:ascii="宋体" w:hAnsi="宋体" w:hint="eastAsia"/>
              </w:rPr>
              <w:t>、中标</w:t>
            </w:r>
            <w:r>
              <w:rPr>
                <w:rFonts w:ascii="宋体" w:hAnsi="宋体"/>
              </w:rPr>
              <w:t>方</w:t>
            </w:r>
            <w:r>
              <w:rPr>
                <w:rFonts w:ascii="宋体" w:hAnsi="宋体" w:hint="eastAsia"/>
              </w:rPr>
              <w:t>免费配套</w:t>
            </w:r>
            <w:r>
              <w:rPr>
                <w:rFonts w:ascii="宋体" w:hAnsi="宋体"/>
              </w:rPr>
              <w:t>宿舍3</w:t>
            </w:r>
            <w:r>
              <w:rPr>
                <w:rFonts w:ascii="宋体" w:hAnsi="宋体" w:hint="eastAsia"/>
              </w:rPr>
              <w:t>间，</w:t>
            </w:r>
            <w:r>
              <w:rPr>
                <w:rFonts w:ascii="宋体" w:hAnsi="宋体"/>
              </w:rPr>
              <w:t>每间配空调</w:t>
            </w:r>
            <w:r>
              <w:rPr>
                <w:rFonts w:ascii="宋体" w:hAnsi="宋体" w:hint="eastAsia"/>
              </w:rPr>
              <w:t>、</w:t>
            </w:r>
            <w:r>
              <w:rPr>
                <w:rFonts w:ascii="宋体" w:hAnsi="宋体"/>
              </w:rPr>
              <w:t>卫生间</w:t>
            </w:r>
            <w:r>
              <w:rPr>
                <w:rFonts w:ascii="宋体" w:hAnsi="宋体" w:hint="eastAsia"/>
              </w:rPr>
              <w:t>（含</w:t>
            </w:r>
            <w:r>
              <w:rPr>
                <w:rFonts w:ascii="宋体" w:hAnsi="宋体"/>
              </w:rPr>
              <w:t>卫浴设备</w:t>
            </w:r>
            <w:r>
              <w:rPr>
                <w:rFonts w:ascii="宋体" w:hAnsi="宋体" w:hint="eastAsia"/>
              </w:rPr>
              <w:t>）。</w:t>
            </w:r>
          </w:p>
          <w:p w14:paraId="07D35FB1" w14:textId="77777777" w:rsidR="00CD11F0" w:rsidRDefault="0047403E">
            <w:pPr>
              <w:rPr>
                <w:rFonts w:ascii="宋体" w:hAnsi="宋体"/>
                <w:szCs w:val="21"/>
              </w:rPr>
            </w:pPr>
            <w:r>
              <w:rPr>
                <w:rFonts w:ascii="宋体" w:hAnsi="宋体"/>
                <w:szCs w:val="21"/>
              </w:rPr>
              <w:t>6</w:t>
            </w:r>
            <w:r>
              <w:rPr>
                <w:rFonts w:ascii="宋体" w:hAnsi="宋体" w:hint="eastAsia"/>
                <w:szCs w:val="21"/>
              </w:rPr>
              <w:t>、厂房顶部</w:t>
            </w:r>
            <w:r>
              <w:rPr>
                <w:rFonts w:ascii="宋体" w:hAnsi="宋体"/>
                <w:szCs w:val="21"/>
              </w:rPr>
              <w:t>或侧面允许</w:t>
            </w:r>
            <w:r>
              <w:rPr>
                <w:rFonts w:ascii="宋体" w:hAnsi="宋体" w:hint="eastAsia"/>
                <w:szCs w:val="21"/>
              </w:rPr>
              <w:t>采购</w:t>
            </w:r>
            <w:r>
              <w:rPr>
                <w:rFonts w:ascii="宋体" w:hAnsi="宋体"/>
                <w:szCs w:val="21"/>
              </w:rPr>
              <w:t>方</w:t>
            </w:r>
            <w:r>
              <w:rPr>
                <w:rFonts w:ascii="宋体" w:hAnsi="宋体" w:hint="eastAsia"/>
                <w:szCs w:val="21"/>
              </w:rPr>
              <w:t>开设</w:t>
            </w:r>
            <w:r>
              <w:rPr>
                <w:rFonts w:ascii="宋体" w:hAnsi="宋体"/>
                <w:szCs w:val="21"/>
              </w:rPr>
              <w:t>小面积槽口用于架设管道</w:t>
            </w:r>
            <w:r>
              <w:rPr>
                <w:rFonts w:ascii="宋体" w:hAnsi="宋体" w:hint="eastAsia"/>
                <w:szCs w:val="21"/>
              </w:rPr>
              <w:t>；</w:t>
            </w:r>
            <w:r>
              <w:rPr>
                <w:rFonts w:ascii="宋体" w:hAnsi="宋体"/>
                <w:szCs w:val="21"/>
              </w:rPr>
              <w:t>应配置通风排气装置，不少于</w:t>
            </w:r>
            <w:r>
              <w:rPr>
                <w:rFonts w:ascii="宋体" w:hAnsi="宋体" w:hint="eastAsia"/>
                <w:szCs w:val="21"/>
              </w:rPr>
              <w:t>2个。</w:t>
            </w:r>
          </w:p>
          <w:p w14:paraId="5076A3FC" w14:textId="77777777" w:rsidR="00CD11F0" w:rsidRDefault="0047403E">
            <w:pPr>
              <w:rPr>
                <w:rFonts w:ascii="宋体" w:hAnsi="宋体"/>
                <w:szCs w:val="21"/>
              </w:rPr>
            </w:pPr>
            <w:r>
              <w:rPr>
                <w:rFonts w:ascii="宋体" w:hAnsi="宋体"/>
                <w:szCs w:val="21"/>
              </w:rPr>
              <w:t>7</w:t>
            </w:r>
            <w:r>
              <w:rPr>
                <w:rFonts w:ascii="宋体" w:hAnsi="宋体" w:hint="eastAsia"/>
                <w:szCs w:val="21"/>
              </w:rPr>
              <w:t>、厂房内配套完善</w:t>
            </w:r>
            <w:r>
              <w:rPr>
                <w:rFonts w:ascii="宋体" w:hAnsi="宋体"/>
                <w:szCs w:val="21"/>
              </w:rPr>
              <w:t>的水、电</w:t>
            </w:r>
            <w:r>
              <w:rPr>
                <w:rFonts w:ascii="宋体" w:hAnsi="宋体" w:hint="eastAsia"/>
                <w:szCs w:val="21"/>
              </w:rPr>
              <w:t>、</w:t>
            </w:r>
            <w:r>
              <w:rPr>
                <w:rFonts w:ascii="宋体" w:hAnsi="宋体"/>
                <w:szCs w:val="21"/>
              </w:rPr>
              <w:t>气</w:t>
            </w:r>
            <w:r>
              <w:rPr>
                <w:rFonts w:ascii="宋体" w:hAnsi="宋体" w:hint="eastAsia"/>
                <w:szCs w:val="21"/>
              </w:rPr>
              <w:t>接入</w:t>
            </w:r>
            <w:r>
              <w:rPr>
                <w:rFonts w:ascii="宋体" w:hAnsi="宋体"/>
                <w:szCs w:val="21"/>
              </w:rPr>
              <w:t>口</w:t>
            </w:r>
            <w:r>
              <w:rPr>
                <w:rFonts w:ascii="宋体" w:hAnsi="宋体" w:hint="eastAsia"/>
                <w:szCs w:val="21"/>
              </w:rPr>
              <w:t>，</w:t>
            </w:r>
            <w:r>
              <w:rPr>
                <w:rFonts w:ascii="宋体" w:hAnsi="宋体"/>
                <w:szCs w:val="21"/>
              </w:rPr>
              <w:t>配电房一间</w:t>
            </w:r>
            <w:r>
              <w:rPr>
                <w:rFonts w:ascii="宋体" w:hAnsi="宋体" w:hint="eastAsia"/>
                <w:szCs w:val="21"/>
              </w:rPr>
              <w:t>。可接入用电容量</w:t>
            </w:r>
            <w:r>
              <w:rPr>
                <w:rFonts w:ascii="宋体" w:hAnsi="宋体"/>
                <w:szCs w:val="21"/>
              </w:rPr>
              <w:t>不小于</w:t>
            </w:r>
            <w:r>
              <w:rPr>
                <w:rFonts w:ascii="宋体" w:hAnsi="宋体" w:hint="eastAsia"/>
                <w:szCs w:val="21"/>
              </w:rPr>
              <w:t>6</w:t>
            </w:r>
            <w:r>
              <w:rPr>
                <w:rFonts w:ascii="宋体" w:hAnsi="宋体"/>
                <w:szCs w:val="21"/>
              </w:rPr>
              <w:t>0</w:t>
            </w:r>
            <w:r>
              <w:rPr>
                <w:rFonts w:ascii="宋体" w:hAnsi="宋体" w:hint="eastAsia"/>
                <w:szCs w:val="21"/>
              </w:rPr>
              <w:t>0KW（变压器</w:t>
            </w:r>
            <w:r>
              <w:rPr>
                <w:rFonts w:ascii="宋体" w:hAnsi="宋体"/>
                <w:szCs w:val="21"/>
              </w:rPr>
              <w:t>由</w:t>
            </w:r>
            <w:r>
              <w:rPr>
                <w:rFonts w:ascii="宋体" w:hAnsi="宋体" w:hint="eastAsia"/>
                <w:szCs w:val="21"/>
              </w:rPr>
              <w:t>中标</w:t>
            </w:r>
            <w:r>
              <w:rPr>
                <w:rFonts w:ascii="宋体" w:hAnsi="宋体"/>
                <w:szCs w:val="21"/>
              </w:rPr>
              <w:t>方</w:t>
            </w:r>
            <w:r>
              <w:rPr>
                <w:rFonts w:ascii="宋体" w:hAnsi="宋体" w:hint="eastAsia"/>
                <w:szCs w:val="21"/>
              </w:rPr>
              <w:t>负责），供水管路</w:t>
            </w:r>
            <w:r>
              <w:rPr>
                <w:rFonts w:ascii="宋体" w:hAnsi="宋体"/>
                <w:szCs w:val="21"/>
              </w:rPr>
              <w:t>不小于</w:t>
            </w:r>
            <w:r>
              <w:rPr>
                <w:rFonts w:ascii="宋体" w:hAnsi="宋体" w:hint="eastAsia"/>
                <w:szCs w:val="21"/>
              </w:rPr>
              <w:t>DN50；租赁期间采购方产生</w:t>
            </w:r>
            <w:r>
              <w:rPr>
                <w:rFonts w:ascii="宋体" w:hAnsi="宋体"/>
                <w:szCs w:val="21"/>
              </w:rPr>
              <w:t>的水</w:t>
            </w:r>
            <w:r>
              <w:rPr>
                <w:rFonts w:ascii="宋体" w:hAnsi="宋体" w:hint="eastAsia"/>
                <w:szCs w:val="21"/>
              </w:rPr>
              <w:t>、</w:t>
            </w:r>
            <w:r>
              <w:rPr>
                <w:rFonts w:ascii="宋体" w:hAnsi="宋体"/>
                <w:szCs w:val="21"/>
              </w:rPr>
              <w:t>电</w:t>
            </w:r>
            <w:r>
              <w:rPr>
                <w:rFonts w:ascii="宋体" w:hAnsi="宋体" w:hint="eastAsia"/>
                <w:szCs w:val="21"/>
              </w:rPr>
              <w:t>、</w:t>
            </w:r>
            <w:r>
              <w:rPr>
                <w:rFonts w:ascii="宋体" w:hAnsi="宋体"/>
                <w:szCs w:val="21"/>
              </w:rPr>
              <w:t>气等费用</w:t>
            </w:r>
            <w:r>
              <w:rPr>
                <w:rFonts w:ascii="宋体" w:hAnsi="宋体" w:hint="eastAsia"/>
                <w:szCs w:val="21"/>
              </w:rPr>
              <w:t>，依据</w:t>
            </w:r>
            <w:r>
              <w:rPr>
                <w:rFonts w:ascii="宋体" w:hAnsi="宋体"/>
                <w:szCs w:val="21"/>
              </w:rPr>
              <w:t>提供的发票据实结算</w:t>
            </w:r>
            <w:r>
              <w:rPr>
                <w:rFonts w:ascii="宋体" w:hAnsi="宋体" w:hint="eastAsia"/>
                <w:szCs w:val="21"/>
              </w:rPr>
              <w:t>。</w:t>
            </w:r>
          </w:p>
          <w:p w14:paraId="08BB6CE2" w14:textId="77777777" w:rsidR="00CD11F0" w:rsidRDefault="0047403E">
            <w:pPr>
              <w:rPr>
                <w:rFonts w:ascii="宋体" w:hAnsi="宋体"/>
                <w:szCs w:val="21"/>
              </w:rPr>
            </w:pPr>
            <w:r>
              <w:rPr>
                <w:rFonts w:ascii="宋体" w:hAnsi="宋体"/>
                <w:szCs w:val="21"/>
              </w:rPr>
              <w:t>8</w:t>
            </w:r>
            <w:r>
              <w:rPr>
                <w:rFonts w:ascii="宋体" w:hAnsi="宋体" w:hint="eastAsia"/>
                <w:szCs w:val="21"/>
              </w:rPr>
              <w:t>、中标方在</w:t>
            </w:r>
            <w:r>
              <w:rPr>
                <w:rFonts w:ascii="宋体" w:hAnsi="宋体"/>
                <w:szCs w:val="21"/>
              </w:rPr>
              <w:t>采购方设备进场后，根据</w:t>
            </w:r>
            <w:r>
              <w:rPr>
                <w:rFonts w:ascii="宋体" w:hAnsi="宋体" w:hint="eastAsia"/>
                <w:szCs w:val="21"/>
              </w:rPr>
              <w:t>采购方</w:t>
            </w:r>
            <w:r>
              <w:rPr>
                <w:rFonts w:ascii="宋体" w:hAnsi="宋体"/>
                <w:szCs w:val="21"/>
              </w:rPr>
              <w:t>需求</w:t>
            </w:r>
            <w:r>
              <w:rPr>
                <w:rFonts w:ascii="宋体" w:hAnsi="宋体" w:hint="eastAsia"/>
                <w:szCs w:val="21"/>
              </w:rPr>
              <w:t>免费</w:t>
            </w:r>
            <w:r>
              <w:rPr>
                <w:rFonts w:ascii="宋体" w:hAnsi="宋体"/>
                <w:szCs w:val="21"/>
              </w:rPr>
              <w:t>搭建</w:t>
            </w:r>
            <w:r>
              <w:rPr>
                <w:rFonts w:ascii="宋体" w:hAnsi="宋体" w:hint="eastAsia"/>
                <w:szCs w:val="21"/>
              </w:rPr>
              <w:t>以下设施：</w:t>
            </w:r>
            <w:r>
              <w:rPr>
                <w:rFonts w:ascii="宋体" w:hAnsi="宋体"/>
                <w:szCs w:val="21"/>
              </w:rPr>
              <w:t>办公室2</w:t>
            </w:r>
            <w:r>
              <w:rPr>
                <w:rFonts w:ascii="宋体" w:hAnsi="宋体" w:hint="eastAsia"/>
                <w:szCs w:val="21"/>
              </w:rPr>
              <w:t>间</w:t>
            </w:r>
            <w:r>
              <w:rPr>
                <w:rFonts w:ascii="宋体" w:hAnsi="宋体"/>
                <w:szCs w:val="21"/>
              </w:rPr>
              <w:t>（</w:t>
            </w:r>
            <w:r>
              <w:rPr>
                <w:rFonts w:ascii="宋体" w:hAnsi="宋体" w:hint="eastAsia"/>
                <w:szCs w:val="21"/>
              </w:rPr>
              <w:t>可采用砌</w:t>
            </w:r>
            <w:r>
              <w:rPr>
                <w:rFonts w:ascii="宋体" w:hAnsi="宋体"/>
                <w:szCs w:val="21"/>
              </w:rPr>
              <w:t>块</w:t>
            </w:r>
            <w:r>
              <w:rPr>
                <w:rFonts w:ascii="宋体" w:hAnsi="宋体" w:hint="eastAsia"/>
                <w:szCs w:val="21"/>
              </w:rPr>
              <w:t>、</w:t>
            </w:r>
            <w:r>
              <w:rPr>
                <w:rFonts w:ascii="宋体" w:hAnsi="宋体"/>
                <w:szCs w:val="21"/>
              </w:rPr>
              <w:t>钢结构、隔墙板或其他</w:t>
            </w:r>
            <w:r>
              <w:rPr>
                <w:rFonts w:ascii="宋体" w:hAnsi="宋体" w:hint="eastAsia"/>
                <w:szCs w:val="21"/>
              </w:rPr>
              <w:t>材料，</w:t>
            </w:r>
            <w:r>
              <w:rPr>
                <w:rFonts w:ascii="宋体" w:hAnsi="宋体"/>
                <w:szCs w:val="21"/>
              </w:rPr>
              <w:t>带门</w:t>
            </w:r>
            <w:r>
              <w:rPr>
                <w:rFonts w:ascii="宋体" w:hAnsi="宋体" w:hint="eastAsia"/>
                <w:szCs w:val="21"/>
              </w:rPr>
              <w:t>、</w:t>
            </w:r>
            <w:r>
              <w:rPr>
                <w:rFonts w:ascii="宋体" w:hAnsi="宋体"/>
                <w:szCs w:val="21"/>
              </w:rPr>
              <w:t>窗）</w:t>
            </w:r>
            <w:r>
              <w:rPr>
                <w:rFonts w:ascii="宋体" w:hAnsi="宋体" w:hint="eastAsia"/>
                <w:szCs w:val="21"/>
              </w:rPr>
              <w:t>，</w:t>
            </w:r>
            <w:r>
              <w:rPr>
                <w:rFonts w:ascii="宋体" w:hAnsi="宋体"/>
                <w:szCs w:val="21"/>
              </w:rPr>
              <w:t>每间</w:t>
            </w:r>
            <w:r>
              <w:rPr>
                <w:rFonts w:ascii="宋体" w:hAnsi="宋体" w:hint="eastAsia"/>
                <w:szCs w:val="21"/>
              </w:rPr>
              <w:t>面积</w:t>
            </w:r>
            <w:r>
              <w:rPr>
                <w:rFonts w:ascii="宋体" w:hAnsi="宋体"/>
                <w:szCs w:val="21"/>
              </w:rPr>
              <w:t>不小</w:t>
            </w:r>
            <w:r>
              <w:rPr>
                <w:rFonts w:ascii="宋体" w:hAnsi="宋体" w:hint="eastAsia"/>
                <w:szCs w:val="21"/>
              </w:rPr>
              <w:t>于2</w:t>
            </w:r>
            <w:r>
              <w:rPr>
                <w:rFonts w:ascii="宋体" w:hAnsi="宋体"/>
                <w:szCs w:val="21"/>
              </w:rPr>
              <w:t>0</w:t>
            </w:r>
            <w:r>
              <w:rPr>
                <w:rFonts w:ascii="宋体" w:hAnsi="宋体" w:hint="eastAsia"/>
                <w:szCs w:val="21"/>
              </w:rPr>
              <w:t>平方米，内部净高</w:t>
            </w:r>
            <w:r>
              <w:rPr>
                <w:rFonts w:ascii="宋体" w:hAnsi="宋体"/>
                <w:szCs w:val="21"/>
              </w:rPr>
              <w:t>不小于</w:t>
            </w:r>
            <w:r>
              <w:rPr>
                <w:rFonts w:ascii="宋体" w:hAnsi="宋体" w:hint="eastAsia"/>
                <w:szCs w:val="21"/>
              </w:rPr>
              <w:t>2.8米，</w:t>
            </w:r>
            <w:r>
              <w:rPr>
                <w:rFonts w:ascii="宋体" w:hAnsi="宋体"/>
                <w:szCs w:val="21"/>
              </w:rPr>
              <w:t>男</w:t>
            </w:r>
            <w:r>
              <w:rPr>
                <w:rFonts w:ascii="宋体" w:hAnsi="宋体" w:hint="eastAsia"/>
                <w:szCs w:val="21"/>
              </w:rPr>
              <w:t>、</w:t>
            </w:r>
            <w:r>
              <w:rPr>
                <w:rFonts w:ascii="宋体" w:hAnsi="宋体"/>
                <w:szCs w:val="21"/>
              </w:rPr>
              <w:t>女卫生间各一间。</w:t>
            </w:r>
          </w:p>
          <w:p w14:paraId="5581D011" w14:textId="77777777" w:rsidR="00CD11F0" w:rsidRDefault="0047403E">
            <w:pPr>
              <w:rPr>
                <w:rFonts w:ascii="宋体" w:hAnsi="宋体"/>
                <w:szCs w:val="21"/>
              </w:rPr>
            </w:pPr>
            <w:r>
              <w:rPr>
                <w:rFonts w:ascii="宋体" w:hAnsi="宋体"/>
                <w:szCs w:val="21"/>
              </w:rPr>
              <w:t>9</w:t>
            </w:r>
            <w:r>
              <w:rPr>
                <w:rFonts w:ascii="宋体" w:hAnsi="宋体" w:hint="eastAsia"/>
                <w:szCs w:val="21"/>
              </w:rPr>
              <w:t>、厂房最低</w:t>
            </w:r>
            <w:r>
              <w:rPr>
                <w:rFonts w:ascii="宋体" w:hAnsi="宋体"/>
                <w:szCs w:val="21"/>
              </w:rPr>
              <w:t>高度不小于12</w:t>
            </w:r>
            <w:r>
              <w:rPr>
                <w:rFonts w:ascii="宋体" w:hAnsi="宋体" w:hint="eastAsia"/>
                <w:szCs w:val="21"/>
              </w:rPr>
              <w:t>米</w:t>
            </w:r>
            <w:r>
              <w:rPr>
                <w:rFonts w:ascii="宋体" w:hAnsi="宋体"/>
                <w:szCs w:val="21"/>
              </w:rPr>
              <w:t>，顶部有隔热层，</w:t>
            </w:r>
            <w:r>
              <w:rPr>
                <w:rFonts w:ascii="宋体" w:hAnsi="宋体" w:hint="eastAsia"/>
                <w:szCs w:val="21"/>
              </w:rPr>
              <w:t>进入</w:t>
            </w:r>
            <w:r>
              <w:rPr>
                <w:rFonts w:ascii="宋体" w:hAnsi="宋体"/>
                <w:szCs w:val="21"/>
              </w:rPr>
              <w:t>厂房</w:t>
            </w:r>
            <w:r>
              <w:rPr>
                <w:rFonts w:ascii="宋体" w:hAnsi="宋体" w:hint="eastAsia"/>
                <w:szCs w:val="21"/>
              </w:rPr>
              <w:t>路面</w:t>
            </w:r>
            <w:r>
              <w:rPr>
                <w:rFonts w:ascii="宋体" w:hAnsi="宋体"/>
                <w:szCs w:val="21"/>
              </w:rPr>
              <w:t>宽度不小于4米</w:t>
            </w:r>
            <w:r>
              <w:rPr>
                <w:rFonts w:ascii="宋体" w:hAnsi="宋体" w:hint="eastAsia"/>
                <w:szCs w:val="21"/>
              </w:rPr>
              <w:t>。</w:t>
            </w:r>
          </w:p>
          <w:p w14:paraId="55A14AB3" w14:textId="77777777" w:rsidR="00CD11F0" w:rsidRDefault="0047403E">
            <w:pPr>
              <w:rPr>
                <w:rFonts w:ascii="宋体" w:hAnsi="宋体"/>
                <w:szCs w:val="21"/>
              </w:rPr>
            </w:pPr>
            <w:r>
              <w:rPr>
                <w:rFonts w:ascii="宋体" w:hAnsi="宋体"/>
                <w:szCs w:val="21"/>
              </w:rPr>
              <w:t>10</w:t>
            </w:r>
            <w:r>
              <w:rPr>
                <w:rFonts w:ascii="宋体" w:hAnsi="宋体" w:hint="eastAsia"/>
                <w:szCs w:val="21"/>
              </w:rPr>
              <w:t>、在租赁合同签订后，给予采购方2个月的免租期用于装修及水、</w:t>
            </w:r>
            <w:r>
              <w:rPr>
                <w:rFonts w:ascii="宋体" w:hAnsi="宋体"/>
                <w:szCs w:val="21"/>
              </w:rPr>
              <w:t>电</w:t>
            </w:r>
            <w:r>
              <w:rPr>
                <w:rFonts w:ascii="宋体" w:hAnsi="宋体" w:hint="eastAsia"/>
                <w:szCs w:val="21"/>
              </w:rPr>
              <w:t>、</w:t>
            </w:r>
            <w:r>
              <w:rPr>
                <w:rFonts w:ascii="宋体" w:hAnsi="宋体"/>
                <w:szCs w:val="21"/>
              </w:rPr>
              <w:t>气</w:t>
            </w:r>
            <w:r>
              <w:rPr>
                <w:rFonts w:ascii="宋体" w:hAnsi="宋体" w:hint="eastAsia"/>
                <w:szCs w:val="21"/>
              </w:rPr>
              <w:t>等施工。（</w:t>
            </w:r>
            <w:r>
              <w:rPr>
                <w:rFonts w:ascii="宋体" w:hAnsi="宋体"/>
                <w:szCs w:val="21"/>
              </w:rPr>
              <w:t>首年租金</w:t>
            </w:r>
            <w:r>
              <w:rPr>
                <w:rFonts w:ascii="宋体" w:hAnsi="宋体" w:hint="eastAsia"/>
                <w:szCs w:val="21"/>
              </w:rPr>
              <w:t>需</w:t>
            </w:r>
            <w:r>
              <w:rPr>
                <w:rFonts w:ascii="宋体" w:hAnsi="宋体"/>
                <w:szCs w:val="21"/>
              </w:rPr>
              <w:t>扣除</w:t>
            </w:r>
            <w:r>
              <w:rPr>
                <w:rFonts w:ascii="宋体" w:hAnsi="宋体" w:hint="eastAsia"/>
                <w:szCs w:val="21"/>
              </w:rPr>
              <w:t>免租期</w:t>
            </w:r>
            <w:r>
              <w:rPr>
                <w:rFonts w:ascii="宋体" w:hAnsi="宋体"/>
                <w:szCs w:val="21"/>
              </w:rPr>
              <w:t>部分</w:t>
            </w:r>
            <w:r>
              <w:rPr>
                <w:rFonts w:ascii="宋体" w:hAnsi="宋体" w:hint="eastAsia"/>
                <w:szCs w:val="21"/>
              </w:rPr>
              <w:t>）</w:t>
            </w:r>
          </w:p>
        </w:tc>
        <w:tc>
          <w:tcPr>
            <w:tcW w:w="426" w:type="dxa"/>
            <w:shd w:val="clear" w:color="auto" w:fill="auto"/>
            <w:vAlign w:val="center"/>
          </w:tcPr>
          <w:p w14:paraId="521D8796" w14:textId="77777777" w:rsidR="00CD11F0" w:rsidRDefault="0047403E">
            <w:pPr>
              <w:pStyle w:val="a3"/>
              <w:ind w:firstLineChars="0" w:firstLine="0"/>
              <w:rPr>
                <w:rFonts w:ascii="宋体" w:hAnsi="宋体"/>
              </w:rPr>
            </w:pPr>
            <w:r>
              <w:rPr>
                <w:rFonts w:ascii="宋体" w:hAnsi="宋体" w:hint="eastAsia"/>
              </w:rPr>
              <w:lastRenderedPageBreak/>
              <w:t>套</w:t>
            </w:r>
          </w:p>
        </w:tc>
        <w:tc>
          <w:tcPr>
            <w:tcW w:w="426" w:type="dxa"/>
            <w:shd w:val="clear" w:color="auto" w:fill="auto"/>
            <w:vAlign w:val="center"/>
          </w:tcPr>
          <w:p w14:paraId="59F6E79F" w14:textId="77777777" w:rsidR="00CD11F0" w:rsidRDefault="0047403E">
            <w:pPr>
              <w:pStyle w:val="a3"/>
              <w:ind w:firstLineChars="0" w:firstLine="0"/>
              <w:rPr>
                <w:rFonts w:ascii="宋体" w:hAnsi="宋体"/>
              </w:rPr>
            </w:pPr>
            <w:r>
              <w:rPr>
                <w:rFonts w:ascii="宋体" w:hAnsi="宋体" w:hint="eastAsia"/>
              </w:rPr>
              <w:t>1</w:t>
            </w:r>
          </w:p>
        </w:tc>
        <w:tc>
          <w:tcPr>
            <w:tcW w:w="949" w:type="dxa"/>
            <w:shd w:val="clear" w:color="auto" w:fill="auto"/>
            <w:vAlign w:val="center"/>
          </w:tcPr>
          <w:p w14:paraId="7A3C61D6" w14:textId="77777777" w:rsidR="00CD11F0" w:rsidRDefault="0047403E">
            <w:pPr>
              <w:pStyle w:val="a3"/>
              <w:ind w:firstLineChars="0" w:firstLine="0"/>
              <w:rPr>
                <w:rFonts w:ascii="宋体" w:hAnsi="宋体" w:cs="Times New Roman"/>
              </w:rPr>
            </w:pPr>
            <w:r>
              <w:rPr>
                <w:rFonts w:ascii="宋体" w:hAnsi="宋体" w:cs="Times New Roman"/>
              </w:rPr>
              <w:t>4</w:t>
            </w:r>
            <w:r>
              <w:rPr>
                <w:rFonts w:ascii="宋体" w:hAnsi="宋体" w:cs="Times New Roman" w:hint="eastAsia"/>
              </w:rPr>
              <w:t>3万元/年</w:t>
            </w:r>
          </w:p>
        </w:tc>
        <w:tc>
          <w:tcPr>
            <w:tcW w:w="973" w:type="dxa"/>
            <w:shd w:val="clear" w:color="auto" w:fill="auto"/>
            <w:vAlign w:val="center"/>
          </w:tcPr>
          <w:p w14:paraId="49150EAD" w14:textId="77777777" w:rsidR="00CD11F0" w:rsidRDefault="0047403E">
            <w:pPr>
              <w:pStyle w:val="a3"/>
              <w:ind w:firstLineChars="0" w:firstLine="0"/>
              <w:rPr>
                <w:rFonts w:ascii="宋体" w:hAnsi="宋体" w:cs="Times New Roman"/>
              </w:rPr>
            </w:pPr>
            <w:r>
              <w:rPr>
                <w:rFonts w:ascii="宋体" w:hAnsi="宋体" w:cs="Times New Roman"/>
              </w:rPr>
              <w:t>4</w:t>
            </w:r>
            <w:r>
              <w:rPr>
                <w:rFonts w:ascii="宋体" w:hAnsi="宋体" w:cs="Times New Roman" w:hint="eastAsia"/>
              </w:rPr>
              <w:t>3万元/年</w:t>
            </w:r>
          </w:p>
        </w:tc>
      </w:tr>
    </w:tbl>
    <w:p w14:paraId="5C69CAD9" w14:textId="77777777" w:rsidR="00CD11F0" w:rsidRDefault="0047403E">
      <w:pPr>
        <w:rPr>
          <w:rFonts w:ascii="宋体" w:hAnsi="宋体"/>
          <w:sz w:val="28"/>
          <w:szCs w:val="28"/>
        </w:rPr>
      </w:pPr>
      <w:r>
        <w:rPr>
          <w:rFonts w:ascii="宋体" w:hAnsi="宋体" w:hint="eastAsia"/>
          <w:sz w:val="28"/>
          <w:szCs w:val="28"/>
        </w:rPr>
        <w:t>二</w:t>
      </w:r>
      <w:r>
        <w:rPr>
          <w:rFonts w:ascii="宋体" w:hAnsi="宋体"/>
          <w:sz w:val="28"/>
          <w:szCs w:val="28"/>
        </w:rPr>
        <w:t>、</w:t>
      </w:r>
      <w:r>
        <w:rPr>
          <w:rFonts w:ascii="宋体" w:hAnsi="宋体" w:hint="eastAsia"/>
          <w:sz w:val="28"/>
          <w:szCs w:val="28"/>
        </w:rPr>
        <w:t>评分办法</w:t>
      </w:r>
    </w:p>
    <w:p w14:paraId="0D987E75" w14:textId="77777777" w:rsidR="00CD11F0" w:rsidRDefault="0047403E">
      <w:pPr>
        <w:widowControl/>
        <w:jc w:val="left"/>
        <w:rPr>
          <w:rFonts w:ascii="宋体" w:hAnsi="宋体"/>
          <w:sz w:val="28"/>
          <w:szCs w:val="28"/>
        </w:rPr>
      </w:pPr>
      <w:r>
        <w:rPr>
          <w:rFonts w:ascii="宋体" w:hAnsi="宋体"/>
          <w:sz w:val="28"/>
          <w:szCs w:val="28"/>
        </w:rPr>
        <w:t>1、商务分(20%)(营业执照</w:t>
      </w:r>
      <w:r>
        <w:rPr>
          <w:rFonts w:ascii="宋体" w:hAnsi="宋体" w:hint="eastAsia"/>
          <w:sz w:val="28"/>
          <w:szCs w:val="28"/>
        </w:rPr>
        <w:t>等证明文件</w:t>
      </w:r>
      <w:r>
        <w:rPr>
          <w:rFonts w:ascii="宋体" w:hAnsi="宋体"/>
          <w:sz w:val="28"/>
          <w:szCs w:val="28"/>
        </w:rPr>
        <w:t>复印件、</w:t>
      </w:r>
      <w:r>
        <w:rPr>
          <w:rFonts w:ascii="宋体" w:hAnsi="宋体" w:hint="eastAsia"/>
          <w:sz w:val="28"/>
          <w:szCs w:val="28"/>
        </w:rPr>
        <w:t>单位</w:t>
      </w:r>
      <w:r>
        <w:rPr>
          <w:rFonts w:ascii="宋体" w:hAnsi="宋体"/>
          <w:sz w:val="28"/>
          <w:szCs w:val="28"/>
        </w:rPr>
        <w:t>授权书、财务状况报告(财务报告或资信证明)、信用记录查询结果)缺一项即取消遴选资格。</w:t>
      </w:r>
    </w:p>
    <w:p w14:paraId="66336637" w14:textId="77777777" w:rsidR="00CD11F0" w:rsidRDefault="0047403E">
      <w:pPr>
        <w:rPr>
          <w:rFonts w:ascii="宋体" w:hAnsi="宋体"/>
          <w:sz w:val="28"/>
          <w:szCs w:val="28"/>
        </w:rPr>
      </w:pPr>
      <w:r>
        <w:rPr>
          <w:rFonts w:ascii="宋体" w:hAnsi="宋体"/>
          <w:sz w:val="28"/>
          <w:szCs w:val="28"/>
        </w:rPr>
        <w:t>2、技术分(60%)(</w:t>
      </w:r>
      <w:r>
        <w:rPr>
          <w:rFonts w:ascii="宋体" w:hAnsi="宋体" w:hint="eastAsia"/>
          <w:sz w:val="28"/>
          <w:szCs w:val="28"/>
        </w:rPr>
        <w:t>技术参数</w:t>
      </w:r>
      <w:r>
        <w:rPr>
          <w:rFonts w:ascii="宋体" w:hAnsi="宋体"/>
          <w:sz w:val="28"/>
          <w:szCs w:val="28"/>
        </w:rPr>
        <w:t>)每项6分。</w:t>
      </w:r>
    </w:p>
    <w:p w14:paraId="658EBA8F" w14:textId="77777777" w:rsidR="00CD11F0" w:rsidRDefault="0047403E">
      <w:pPr>
        <w:rPr>
          <w:rFonts w:ascii="宋体" w:hAnsi="宋体"/>
          <w:sz w:val="28"/>
          <w:szCs w:val="28"/>
        </w:rPr>
      </w:pPr>
      <w:r>
        <w:rPr>
          <w:rFonts w:ascii="宋体" w:hAnsi="宋体"/>
          <w:sz w:val="28"/>
          <w:szCs w:val="28"/>
        </w:rPr>
        <w:t>3、价格分(20%)。</w:t>
      </w:r>
    </w:p>
    <w:p w14:paraId="36E77ECB" w14:textId="77777777" w:rsidR="00CD11F0" w:rsidRDefault="00CD11F0">
      <w:pPr>
        <w:rPr>
          <w:rFonts w:ascii="宋体" w:hAnsi="宋体"/>
          <w:sz w:val="28"/>
          <w:szCs w:val="28"/>
        </w:rPr>
      </w:pPr>
    </w:p>
    <w:p w14:paraId="0C007098" w14:textId="77777777" w:rsidR="00CD11F0" w:rsidRDefault="0047403E">
      <w:pPr>
        <w:widowControl/>
        <w:jc w:val="left"/>
      </w:pPr>
      <w:r>
        <w:rPr>
          <w:rFonts w:hint="eastAsia"/>
        </w:rPr>
        <w:t>备注：</w:t>
      </w:r>
      <w:r>
        <w:rPr>
          <w:rFonts w:hint="eastAsia"/>
          <w:b/>
          <w:bCs/>
        </w:rPr>
        <w:t>营业执照等证明文件复印件</w:t>
      </w:r>
      <w:r>
        <w:rPr>
          <w:rFonts w:hint="eastAsia"/>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w:t>
      </w:r>
      <w:r>
        <w:rPr>
          <w:rFonts w:hint="eastAsia"/>
        </w:rPr>
        <w:lastRenderedPageBreak/>
        <w:t>为自然人的，提供有效的自然人身份证件复印件；其他投标人应按照有关法律、法规和规章规定，提供有效的相应具体证照复印件。</w:t>
      </w:r>
    </w:p>
    <w:p w14:paraId="75C6DA83" w14:textId="77777777" w:rsidR="00CD11F0" w:rsidRDefault="0047403E">
      <w:pPr>
        <w:widowControl/>
        <w:ind w:firstLineChars="200" w:firstLine="422"/>
        <w:jc w:val="left"/>
      </w:pPr>
      <w:r>
        <w:rPr>
          <w:rFonts w:hint="eastAsia"/>
          <w:b/>
          <w:bCs/>
        </w:rPr>
        <w:t>单位授权书：</w:t>
      </w:r>
      <w:r>
        <w:rPr>
          <w:rFonts w:hint="eastAsia"/>
        </w:rPr>
        <w:t>①投标人（自然人除外）：若投标人代表为单位授权的委托代理人，应提供本授权书；若投标人代表为单位负责人，应在此项下提交其身份证正反面复印件，可不提供本授权书。</w:t>
      </w:r>
      <w:r>
        <w:rPr>
          <w:rFonts w:hint="eastAsia"/>
        </w:rPr>
        <w:t xml:space="preserve"> </w:t>
      </w:r>
      <w:r>
        <w:rPr>
          <w:rFonts w:hint="eastAsia"/>
        </w:rPr>
        <w:t>②投标人为自然人的，可不填写本授权书。</w:t>
      </w:r>
      <w:r>
        <w:rPr>
          <w:rFonts w:hint="eastAsia"/>
        </w:rPr>
        <w:t xml:space="preserve"> </w:t>
      </w:r>
    </w:p>
    <w:p w14:paraId="0AF9F81F" w14:textId="77777777" w:rsidR="00CD11F0" w:rsidRDefault="00CD11F0">
      <w:pPr>
        <w:widowControl/>
        <w:jc w:val="left"/>
      </w:pPr>
    </w:p>
    <w:p w14:paraId="160F843B" w14:textId="77777777" w:rsidR="00CD11F0" w:rsidRDefault="0047403E">
      <w:pPr>
        <w:ind w:firstLineChars="200" w:firstLine="422"/>
      </w:pPr>
      <w:r>
        <w:rPr>
          <w:rFonts w:hint="eastAsia"/>
          <w:b/>
          <w:bCs/>
        </w:rPr>
        <w:t>财务状况报告：</w:t>
      </w:r>
      <w:r>
        <w:rPr>
          <w:rFonts w:hint="eastAsia"/>
        </w:rPr>
        <w:t>①投标人提供的财务报告复印件（成立年限按照投标截止时间</w:t>
      </w:r>
      <w:r>
        <w:rPr>
          <w:rFonts w:hint="eastAsia"/>
        </w:rPr>
        <w:t xml:space="preserve"> </w:t>
      </w:r>
      <w:r>
        <w:rPr>
          <w:rFonts w:hint="eastAsia"/>
        </w:rPr>
        <w:t>推算）应符合下列规定：</w:t>
      </w:r>
      <w:r>
        <w:rPr>
          <w:rFonts w:hint="eastAsia"/>
        </w:rPr>
        <w:t xml:space="preserve"> a.</w:t>
      </w:r>
      <w:r>
        <w:rPr>
          <w:rFonts w:hint="eastAsia"/>
        </w:rPr>
        <w:t>成立年限满</w:t>
      </w:r>
      <w:r>
        <w:rPr>
          <w:rFonts w:hint="eastAsia"/>
        </w:rPr>
        <w:t>1</w:t>
      </w:r>
      <w:r>
        <w:rPr>
          <w:rFonts w:hint="eastAsia"/>
        </w:rPr>
        <w:t>年及以上的投标人，提供经审计的上一年度的年度财务报告。</w:t>
      </w:r>
      <w:r>
        <w:rPr>
          <w:rFonts w:hint="eastAsia"/>
        </w:rPr>
        <w:t xml:space="preserve"> b.</w:t>
      </w:r>
      <w:r>
        <w:rPr>
          <w:rFonts w:hint="eastAsia"/>
        </w:rPr>
        <w:t>成立年限满半年但不足</w:t>
      </w:r>
      <w:r>
        <w:rPr>
          <w:rFonts w:hint="eastAsia"/>
        </w:rPr>
        <w:t>1</w:t>
      </w:r>
      <w:r>
        <w:rPr>
          <w:rFonts w:hint="eastAsia"/>
        </w:rPr>
        <w:t>年的投标人，提供该半年度中任一季度的季度财务报告或该半年度的半年度财务报告。</w:t>
      </w:r>
      <w:r>
        <w:rPr>
          <w:rFonts w:hint="eastAsia"/>
        </w:rPr>
        <w:t xml:space="preserve"> c.</w:t>
      </w:r>
      <w:r>
        <w:rPr>
          <w:rFonts w:hint="eastAsia"/>
        </w:rPr>
        <w:t>无法按照以上</w:t>
      </w:r>
      <w:r>
        <w:rPr>
          <w:rFonts w:hint="eastAsia"/>
        </w:rPr>
        <w:t>a</w:t>
      </w:r>
      <w:r>
        <w:rPr>
          <w:rFonts w:hint="eastAsia"/>
        </w:rPr>
        <w:t>、</w:t>
      </w:r>
      <w:r>
        <w:rPr>
          <w:rFonts w:hint="eastAsia"/>
        </w:rPr>
        <w:t>b</w:t>
      </w:r>
      <w:r>
        <w:rPr>
          <w:rFonts w:hint="eastAsia"/>
        </w:rPr>
        <w:t>项规定提供财务报告复印件的投标人（包括但不限于：成立年限满</w:t>
      </w:r>
      <w:r>
        <w:rPr>
          <w:rFonts w:hint="eastAsia"/>
        </w:rPr>
        <w:t>1</w:t>
      </w:r>
      <w:r>
        <w:rPr>
          <w:rFonts w:hint="eastAsia"/>
        </w:rPr>
        <w:t>年及以上的投标人、成立年限满半年但不足</w:t>
      </w:r>
      <w:r>
        <w:rPr>
          <w:rFonts w:hint="eastAsia"/>
        </w:rPr>
        <w:t>1</w:t>
      </w:r>
      <w:r>
        <w:rPr>
          <w:rFonts w:hint="eastAsia"/>
        </w:rPr>
        <w:t>年的投标人、成立年限不足半年的投标人），应选择提供资信证明复印件。</w:t>
      </w:r>
    </w:p>
    <w:p w14:paraId="19210FFE" w14:textId="77777777" w:rsidR="00CD11F0" w:rsidRDefault="0047403E">
      <w:pPr>
        <w:ind w:firstLineChars="200" w:firstLine="422"/>
      </w:pPr>
      <w:r>
        <w:rPr>
          <w:rFonts w:hint="eastAsia"/>
          <w:b/>
          <w:bCs/>
        </w:rPr>
        <w:t>信用记录查询结果：</w:t>
      </w:r>
      <w:r>
        <w:rPr>
          <w:rFonts w:hint="eastAsia"/>
        </w:rPr>
        <w:t>①信用记录查询的截止时点：信用记录查询的截止时点为本项目投标截止当日。</w:t>
      </w:r>
      <w:r>
        <w:rPr>
          <w:rFonts w:hint="eastAsia"/>
        </w:rPr>
        <w:t xml:space="preserve"> </w:t>
      </w:r>
      <w:r>
        <w:rPr>
          <w:rFonts w:hint="eastAsia"/>
        </w:rPr>
        <w:t>②信用记录查询渠道：信用中国</w:t>
      </w:r>
      <w:r>
        <w:rPr>
          <w:rFonts w:hint="eastAsia"/>
        </w:rPr>
        <w:t xml:space="preserve"> </w:t>
      </w:r>
      <w:r>
        <w:rPr>
          <w:rFonts w:hint="eastAsia"/>
        </w:rPr>
        <w:t>（</w:t>
      </w:r>
      <w:r>
        <w:rPr>
          <w:rFonts w:hint="eastAsia"/>
        </w:rPr>
        <w:t>www.creditchina.gov.cn</w:t>
      </w:r>
      <w:r>
        <w:rPr>
          <w:rFonts w:hint="eastAsia"/>
        </w:rPr>
        <w:t>）、中国政府采购网</w:t>
      </w:r>
      <w:r>
        <w:rPr>
          <w:rFonts w:hint="eastAsia"/>
        </w:rPr>
        <w:t xml:space="preserve"> </w:t>
      </w:r>
      <w:r>
        <w:rPr>
          <w:rFonts w:hint="eastAsia"/>
        </w:rPr>
        <w:t>（</w:t>
      </w:r>
      <w:r>
        <w:rPr>
          <w:rFonts w:hint="eastAsia"/>
        </w:rPr>
        <w:t>www.ccgp.gov.cn</w:t>
      </w:r>
      <w:r>
        <w:rPr>
          <w:rFonts w:hint="eastAsia"/>
        </w:rPr>
        <w:t>）。</w:t>
      </w:r>
      <w:r>
        <w:rPr>
          <w:rFonts w:hint="eastAsia"/>
        </w:rPr>
        <w:t xml:space="preserve"> </w:t>
      </w:r>
      <w:r>
        <w:rPr>
          <w:rFonts w:hint="eastAsia"/>
        </w:rPr>
        <w:t>③信用记录的查询：由资格审查小组</w:t>
      </w:r>
      <w:r>
        <w:rPr>
          <w:rFonts w:hint="eastAsia"/>
        </w:rPr>
        <w:t xml:space="preserve"> </w:t>
      </w:r>
      <w:r>
        <w:rPr>
          <w:rFonts w:hint="eastAsia"/>
        </w:rPr>
        <w:t>通过上述网站查询并打印投标人的信用记录。</w:t>
      </w:r>
      <w:r>
        <w:rPr>
          <w:rFonts w:hint="eastAsia"/>
        </w:rPr>
        <w:t xml:space="preserve"> </w:t>
      </w:r>
      <w:r>
        <w:rPr>
          <w:rFonts w:hint="eastAsia"/>
        </w:rPr>
        <w:t>④经查询，投标人参加本项目采购活动</w:t>
      </w:r>
      <w:r>
        <w:rPr>
          <w:rFonts w:hint="eastAsia"/>
        </w:rPr>
        <w:t>(</w:t>
      </w:r>
      <w:r>
        <w:rPr>
          <w:rFonts w:hint="eastAsia"/>
        </w:rPr>
        <w:t>投标截止时间</w:t>
      </w:r>
      <w:r>
        <w:rPr>
          <w:rFonts w:hint="eastAsia"/>
        </w:rPr>
        <w:t>)</w:t>
      </w:r>
      <w:r>
        <w:rPr>
          <w:rFonts w:hint="eastAsia"/>
        </w:rPr>
        <w:t>前三年内被列入失信被执行人名单、重大税收违法案件当事人名单、政府采购严重违法失信行为记录名单及其他重大违法记录且相关信用惩戒期限未满的，其资格审查不合格。</w:t>
      </w:r>
    </w:p>
    <w:sectPr w:rsidR="00CD11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00002FF" w:usb1="4000ACFF" w:usb2="00000001" w:usb3="00000000" w:csb0="000001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6572D"/>
    <w:multiLevelType w:val="multilevel"/>
    <w:tmpl w:val="1996572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0OTBkN2MxNDNjODE1MjE4MmRlNGZhZjFhNWQ3MmYifQ=="/>
  </w:docVars>
  <w:rsids>
    <w:rsidRoot w:val="00CD11F0"/>
    <w:rsid w:val="002A0D46"/>
    <w:rsid w:val="0047403E"/>
    <w:rsid w:val="0054534B"/>
    <w:rsid w:val="00A10BD4"/>
    <w:rsid w:val="00C24973"/>
    <w:rsid w:val="00CD11F0"/>
    <w:rsid w:val="00EC5C36"/>
    <w:rsid w:val="00FE01C5"/>
    <w:rsid w:val="026F501F"/>
    <w:rsid w:val="069F7E23"/>
    <w:rsid w:val="09AF0F46"/>
    <w:rsid w:val="0F711E78"/>
    <w:rsid w:val="0FEE5277"/>
    <w:rsid w:val="1DDF319A"/>
    <w:rsid w:val="1F1C5897"/>
    <w:rsid w:val="3A7A47BA"/>
    <w:rsid w:val="3C865DF7"/>
    <w:rsid w:val="4F861A28"/>
    <w:rsid w:val="513B088D"/>
    <w:rsid w:val="70C26FB3"/>
    <w:rsid w:val="76C62B96"/>
    <w:rsid w:val="780D73B2"/>
    <w:rsid w:val="7BEE6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BEB63"/>
  <w15:docId w15:val="{FBDA8E4E-86C3-4DE9-9D39-EEFF42914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rPr>
      <w:rFonts w:ascii="Calibri"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287</Words>
  <Characters>1636</Characters>
  <Application>Microsoft Office Word</Application>
  <DocSecurity>0</DocSecurity>
  <Lines>13</Lines>
  <Paragraphs>3</Paragraphs>
  <ScaleCrop>false</ScaleCrop>
  <Company>Microsoft</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bgs.FCII</dc:creator>
  <cp:lastModifiedBy>江源</cp:lastModifiedBy>
  <cp:revision>2</cp:revision>
  <dcterms:created xsi:type="dcterms:W3CDTF">2024-08-19T08:41:00Z</dcterms:created>
  <dcterms:modified xsi:type="dcterms:W3CDTF">2024-08-19T08:41:00Z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F856F9AD50EA466D92BE32B43A1F6E35_12</vt:lpwstr>
  </property>
</Properties>
</file>