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71" w:rsidRDefault="00910171">
      <w:pPr>
        <w:pStyle w:val="affa"/>
        <w:sectPr w:rsidR="00910171">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425"/>
          <w:titlePg/>
          <w:docGrid w:type="lines" w:linePitch="312"/>
        </w:sectPr>
      </w:pPr>
      <w:bookmarkStart w:id="0" w:name="SectionMark0"/>
      <w:r>
        <w:rPr>
          <w:noProof/>
        </w:rPr>
        <w:pict>
          <v:line id="_x0000_s1026" style="position:absolute;left:0;text-align:left;z-index:251669504" from="2.25pt,703.3pt" to="480pt,703.3pt"/>
        </w:pict>
      </w:r>
      <w:r>
        <w:rPr>
          <w:noProof/>
        </w:rPr>
        <w:pict>
          <v:line id="_x0000_s1027" style="position:absolute;left:0;text-align:left;z-index:251668480" from="4.5pt,156.45pt" to="482.25pt,156.45pt"/>
        </w:pict>
      </w:r>
      <w:r>
        <w:rPr>
          <w:noProof/>
        </w:rPr>
        <w:pict>
          <v:shapetype id="_x0000_t202" coordsize="21600,21600" o:spt="202" path="m,l,21600r21600,l21600,xe">
            <v:stroke joinstyle="miter"/>
            <v:path gradientshapeok="t" o:connecttype="rect"/>
          </v:shapetype>
          <v:shape id="_x0000_s1028" type="#_x0000_t202" style="position:absolute;left:0;text-align:left;margin-left:393.75pt;margin-top:717.6pt;width:63pt;height:39pt;z-index:251655168" filled="f" stroked="f">
            <v:textbox>
              <w:txbxContent>
                <w:p w:rsidR="00910171" w:rsidRDefault="00910171">
                  <w:r>
                    <w:rPr>
                      <w:rStyle w:val="aff1"/>
                      <w:rFonts w:hint="eastAsia"/>
                    </w:rPr>
                    <w:t>发布</w:t>
                  </w:r>
                </w:p>
              </w:txbxContent>
            </v:textbox>
          </v:shape>
        </w:pict>
      </w:r>
      <w:r>
        <w:rPr>
          <w:noProof/>
        </w:rPr>
        <w:pict>
          <v:line id="_x0000_s1029" style="position:absolute;left:0;text-align:left;z-index:251654144" from="0,700pt" to="482pt,700pt" strokecolor="none" strokeweight="1pt">
            <v:stroke color2="none"/>
          </v:line>
        </w:pict>
      </w:r>
      <w:r>
        <w:rPr>
          <w:noProof/>
        </w:rPr>
        <w:pict>
          <v:line id="_x0000_s1030" style="position:absolute;left:0;text-align:left;z-index:251653120" from="0,179pt" to="482pt,179pt" strokecolor="none" strokeweight="1pt">
            <v:stroke color2="none"/>
          </v:line>
        </w:pict>
      </w:r>
      <w:r>
        <w:rPr>
          <w:noProof/>
        </w:rPr>
        <w:pict>
          <v:shape id="fmFrame7" o:spid="_x0000_s1031" type="#_x0000_t202" style="position:absolute;left:0;text-align:left;margin-left:15.75pt;margin-top:714.85pt;width:481.9pt;height:39pt;z-index:251652096;mso-position-horizontal-relative:margin;mso-position-vertical-relative:margin" stroked="f">
            <v:textbox inset="0,0,0,0">
              <w:txbxContent>
                <w:p w:rsidR="00910171" w:rsidRPr="003A1146" w:rsidRDefault="00910171" w:rsidP="003A1146">
                  <w:pPr>
                    <w:pStyle w:val="afff0"/>
                    <w:spacing w:line="400" w:lineRule="exact"/>
                    <w:jc w:val="both"/>
                    <w:rPr>
                      <w:spacing w:val="152"/>
                      <w:szCs w:val="36"/>
                    </w:rPr>
                  </w:pPr>
                  <w:r w:rsidRPr="003A1146">
                    <w:rPr>
                      <w:rFonts w:hint="eastAsia"/>
                      <w:spacing w:val="152"/>
                      <w:szCs w:val="36"/>
                    </w:rPr>
                    <w:t>福建省质量技术监督局</w:t>
                  </w:r>
                </w:p>
                <w:p w:rsidR="00910171" w:rsidRPr="003A1146" w:rsidRDefault="00910171" w:rsidP="002F1DD8">
                  <w:pPr>
                    <w:pStyle w:val="afff0"/>
                    <w:spacing w:line="400" w:lineRule="exact"/>
                    <w:jc w:val="both"/>
                    <w:rPr>
                      <w:spacing w:val="-20"/>
                      <w:szCs w:val="36"/>
                    </w:rPr>
                  </w:pPr>
                  <w:r w:rsidRPr="003A1146">
                    <w:rPr>
                      <w:rFonts w:hint="eastAsia"/>
                      <w:spacing w:val="-20"/>
                    </w:rPr>
                    <w:t>福建省塑料及其制品标准化技术委员会</w:t>
                  </w:r>
                </w:p>
                <w:p w:rsidR="00910171" w:rsidRDefault="00910171">
                  <w:pPr>
                    <w:pStyle w:val="afff0"/>
                  </w:pPr>
                  <w:r>
                    <w:rPr>
                      <w:rStyle w:val="aff1"/>
                    </w:rPr>
                    <w:t xml:space="preserve"> </w:t>
                  </w:r>
                </w:p>
              </w:txbxContent>
            </v:textbox>
            <w10:wrap anchorx="margin" anchory="margin"/>
            <w10:anchorlock/>
          </v:shape>
        </w:pict>
      </w:r>
      <w:r>
        <w:rPr>
          <w:noProof/>
        </w:rPr>
        <w:pict>
          <v:shape id="fmFrame6" o:spid="_x0000_s1032" type="#_x0000_t202" style="position:absolute;left:0;text-align:left;margin-left:322.9pt;margin-top:674.3pt;width:159pt;height:24.6pt;z-index:251651072;mso-position-horizontal-relative:margin;mso-position-vertical-relative:margin" stroked="f">
            <v:textbox inset="0,0,0,0">
              <w:txbxContent>
                <w:p w:rsidR="00910171" w:rsidRDefault="00910171">
                  <w:pPr>
                    <w:pStyle w:val="afff2"/>
                  </w:pPr>
                  <w:r>
                    <w:t>2004-</w:t>
                  </w:r>
                  <w:r>
                    <w:rPr>
                      <w:rFonts w:hint="eastAsia"/>
                    </w:rPr>
                    <w:t>××</w:t>
                  </w:r>
                  <w:r>
                    <w:t>-</w:t>
                  </w:r>
                  <w:r>
                    <w:rPr>
                      <w:rFonts w:hint="eastAsia"/>
                    </w:rPr>
                    <w:t>××实施</w:t>
                  </w:r>
                </w:p>
              </w:txbxContent>
            </v:textbox>
            <w10:wrap anchorx="margin" anchory="margin"/>
            <w10:anchorlock/>
          </v:shape>
        </w:pict>
      </w:r>
      <w:r>
        <w:rPr>
          <w:noProof/>
        </w:rPr>
        <w:pict>
          <v:shape id="fmFrame5" o:spid="_x0000_s1033" type="#_x0000_t202" style="position:absolute;left:0;text-align:left;margin-left:0;margin-top:674.3pt;width:159pt;height:24.6pt;z-index:251650048;mso-position-horizontal-relative:margin;mso-position-vertical-relative:margin" stroked="f">
            <v:textbox inset="0,0,0,0">
              <w:txbxContent>
                <w:p w:rsidR="00910171" w:rsidRDefault="00910171">
                  <w:pPr>
                    <w:pStyle w:val="aff3"/>
                  </w:pPr>
                  <w:r>
                    <w:t>2004-</w:t>
                  </w:r>
                  <w:r>
                    <w:rPr>
                      <w:rFonts w:hint="eastAsia"/>
                    </w:rPr>
                    <w:t>××</w:t>
                  </w:r>
                  <w:r>
                    <w:t>-</w:t>
                  </w:r>
                  <w:r>
                    <w:rPr>
                      <w:rFonts w:hint="eastAsia"/>
                    </w:rPr>
                    <w:t>××发布</w:t>
                  </w:r>
                </w:p>
              </w:txbxContent>
            </v:textbox>
            <w10:wrap anchorx="margin" anchory="margin"/>
            <w10:anchorlock/>
          </v:shape>
        </w:pict>
      </w:r>
      <w:r>
        <w:rPr>
          <w:noProof/>
        </w:rPr>
        <w:pict>
          <v:shape id="fmFrame4" o:spid="_x0000_s1034" type="#_x0000_t202" style="position:absolute;left:0;text-align:left;margin-left:0;margin-top:286.25pt;width:470pt;height:368.6pt;z-index:251649024;mso-position-horizontal-relative:margin;mso-position-vertical-relative:margin" stroked="f">
            <v:textbox inset="0,0,0,0">
              <w:txbxContent>
                <w:p w:rsidR="00910171" w:rsidRDefault="00910171">
                  <w:pPr>
                    <w:pStyle w:val="aff5"/>
                  </w:pPr>
                  <w:r>
                    <w:rPr>
                      <w:rFonts w:hint="eastAsia"/>
                    </w:rPr>
                    <w:t>埋地排水排污用聚丙烯（</w:t>
                  </w:r>
                  <w:r>
                    <w:t>PP</w:t>
                  </w:r>
                  <w:r>
                    <w:rPr>
                      <w:rFonts w:hint="eastAsia"/>
                    </w:rPr>
                    <w:t>）缠绕结构壁管材</w:t>
                  </w:r>
                </w:p>
                <w:p w:rsidR="00910171" w:rsidRDefault="00910171">
                  <w:pPr>
                    <w:pStyle w:val="aff9"/>
                    <w:rPr>
                      <w:rFonts w:eastAsia="黑体"/>
                    </w:rPr>
                  </w:pPr>
                  <w:r>
                    <w:rPr>
                      <w:rFonts w:eastAsia="黑体"/>
                    </w:rPr>
                    <w:t>Polypropylene(PP) spirally enwound structured-wall pipes for underground drainage and sewerage usage</w:t>
                  </w:r>
                </w:p>
                <w:p w:rsidR="00910171" w:rsidRDefault="00910171">
                  <w:pPr>
                    <w:pStyle w:val="aff9"/>
                  </w:pPr>
                  <w:r>
                    <w:rPr>
                      <w:rFonts w:hint="eastAsia"/>
                    </w:rPr>
                    <w:t>（征求意见稿）</w:t>
                  </w:r>
                </w:p>
                <w:p w:rsidR="00910171" w:rsidRDefault="00910171">
                  <w:pPr>
                    <w:pStyle w:val="aff7"/>
                  </w:pPr>
                </w:p>
              </w:txbxContent>
            </v:textbox>
            <w10:wrap anchorx="margin" anchory="margin"/>
            <w10:anchorlock/>
          </v:shape>
        </w:pict>
      </w:r>
      <w:r>
        <w:rPr>
          <w:noProof/>
        </w:rPr>
        <w:pict>
          <v:shape id="fmFrame3" o:spid="_x0000_s1035" type="#_x0000_t202" style="position:absolute;left:0;text-align:left;margin-left:0;margin-top:115.6pt;width:456.9pt;height:67.75pt;z-index:251648000;mso-position-horizontal-relative:margin;mso-position-vertical-relative:margin" stroked="f">
            <v:textbox inset="0,0,0,0">
              <w:txbxContent>
                <w:p w:rsidR="00910171" w:rsidRDefault="00910171">
                  <w:pPr>
                    <w:pStyle w:val="1"/>
                  </w:pPr>
                  <w:r>
                    <w:t>DB×× ××××—××××</w:t>
                  </w:r>
                </w:p>
              </w:txbxContent>
            </v:textbox>
            <w10:wrap anchorx="margin" anchory="margin"/>
            <w10:anchorlock/>
          </v:shape>
        </w:pict>
      </w:r>
      <w:r>
        <w:rPr>
          <w:noProof/>
        </w:rPr>
        <w:pict>
          <v:shape id="fmFrame8" o:spid="_x0000_s1036" type="#_x0000_t202" style="position:absolute;left:0;text-align:left;margin-left:239pt;margin-top:12.45pt;width:250pt;height:56.7pt;z-index:251646976;mso-position-horizontal-relative:margin;mso-position-vertical-relative:margin" stroked="f">
            <v:textbox inset="0,0,0,0">
              <w:txbxContent>
                <w:p w:rsidR="00910171" w:rsidRDefault="00910171">
                  <w:pPr>
                    <w:pStyle w:val="af7"/>
                  </w:pPr>
                  <w:r>
                    <w:t>DB</w:t>
                  </w:r>
                </w:p>
              </w:txbxContent>
            </v:textbox>
            <w10:wrap anchorx="margin" anchory="margin"/>
            <w10:anchorlock/>
          </v:shape>
        </w:pict>
      </w:r>
      <w:r>
        <w:rPr>
          <w:noProof/>
        </w:rPr>
        <w:pict>
          <v:shape id="fmFrame2" o:spid="_x0000_s1037" type="#_x0000_t202" style="position:absolute;left:0;text-align:left;margin-left:0;margin-top:79.6pt;width:481.9pt;height:45.2pt;z-index:251645952;mso-position-horizontal-relative:margin;mso-position-vertical-relative:margin" stroked="f">
            <v:textbox inset="0,0,0,0">
              <w:txbxContent>
                <w:p w:rsidR="00910171" w:rsidRDefault="00910171">
                  <w:pPr>
                    <w:pStyle w:val="afff"/>
                  </w:pPr>
                  <w:r>
                    <w:rPr>
                      <w:rFonts w:hint="eastAsia"/>
                    </w:rPr>
                    <w:t>福建省地方标准</w:t>
                  </w:r>
                </w:p>
              </w:txbxContent>
            </v:textbox>
            <w10:wrap anchorx="margin" anchory="margin"/>
            <w10:anchorlock/>
          </v:shape>
        </w:pict>
      </w:r>
    </w:p>
    <w:p w:rsidR="00910171" w:rsidRDefault="00910171">
      <w:pPr>
        <w:pStyle w:val="affe"/>
        <w:sectPr w:rsidR="00910171">
          <w:headerReference w:type="even" r:id="rId12"/>
          <w:headerReference w:type="default" r:id="rId13"/>
          <w:footerReference w:type="even" r:id="rId14"/>
          <w:footerReference w:type="default" r:id="rId15"/>
          <w:pgSz w:w="11907" w:h="16839"/>
          <w:pgMar w:top="1418" w:right="1134" w:bottom="1134" w:left="1418" w:header="1418" w:footer="851" w:gutter="0"/>
          <w:pgNumType w:fmt="upperRoman" w:start="1"/>
          <w:cols w:space="425"/>
          <w:docGrid w:type="lines" w:linePitch="312"/>
        </w:sectPr>
      </w:pPr>
      <w:bookmarkStart w:id="1" w:name="SectionMark1"/>
      <w:bookmarkEnd w:id="0"/>
    </w:p>
    <w:p w:rsidR="00910171" w:rsidRDefault="00910171">
      <w:pPr>
        <w:pStyle w:val="ae"/>
      </w:pPr>
      <w:bookmarkStart w:id="2" w:name="_Toc63484688"/>
      <w:bookmarkStart w:id="3" w:name="_Toc66702641"/>
      <w:bookmarkStart w:id="4" w:name="_Toc72124715"/>
      <w:bookmarkStart w:id="5" w:name="_Toc72125015"/>
      <w:bookmarkStart w:id="6" w:name="_Toc72125046"/>
      <w:bookmarkStart w:id="7" w:name="_Toc72133432"/>
      <w:bookmarkStart w:id="8" w:name="_Toc72134490"/>
      <w:bookmarkStart w:id="9" w:name="_Toc72995844"/>
      <w:bookmarkStart w:id="10" w:name="_Toc74394458"/>
      <w:bookmarkStart w:id="11" w:name="_Toc74394503"/>
      <w:bookmarkStart w:id="12" w:name="_Toc74394661"/>
      <w:bookmarkStart w:id="13" w:name="_Toc74394710"/>
      <w:bookmarkStart w:id="14" w:name="SectionMark2"/>
      <w:bookmarkEnd w:id="1"/>
      <w:r>
        <w:rPr>
          <w:rFonts w:hint="eastAsia"/>
        </w:rPr>
        <w:t>前</w:t>
      </w:r>
      <w:r>
        <w:t xml:space="preserve">    </w:t>
      </w:r>
      <w:r>
        <w:rPr>
          <w:rFonts w:hint="eastAsia"/>
        </w:rPr>
        <w:t>言</w:t>
      </w:r>
      <w:bookmarkEnd w:id="2"/>
      <w:bookmarkEnd w:id="3"/>
      <w:bookmarkEnd w:id="4"/>
      <w:bookmarkEnd w:id="5"/>
      <w:bookmarkEnd w:id="6"/>
      <w:bookmarkEnd w:id="7"/>
      <w:bookmarkEnd w:id="8"/>
      <w:bookmarkEnd w:id="9"/>
      <w:bookmarkEnd w:id="10"/>
      <w:bookmarkEnd w:id="11"/>
      <w:bookmarkEnd w:id="12"/>
      <w:bookmarkEnd w:id="13"/>
    </w:p>
    <w:p w:rsidR="00910171" w:rsidRDefault="00910171" w:rsidP="006B5EA9">
      <w:pPr>
        <w:pStyle w:val="aff"/>
        <w:ind w:firstLine="31680"/>
      </w:pPr>
      <w:r>
        <w:rPr>
          <w:rFonts w:hint="eastAsia"/>
        </w:rPr>
        <w:t>本标准的制定参考了国际标准《无压埋地排水排污结构壁管道系统</w:t>
      </w:r>
      <w:r>
        <w:t xml:space="preserve"> </w:t>
      </w:r>
      <w:r>
        <w:rPr>
          <w:rFonts w:hint="eastAsia"/>
        </w:rPr>
        <w:t>第</w:t>
      </w:r>
      <w:r>
        <w:t>3</w:t>
      </w:r>
      <w:r>
        <w:rPr>
          <w:rFonts w:hint="eastAsia"/>
        </w:rPr>
        <w:t>部分</w:t>
      </w:r>
      <w:r>
        <w:t xml:space="preserve"> </w:t>
      </w:r>
      <w:r>
        <w:rPr>
          <w:rFonts w:hint="eastAsia"/>
        </w:rPr>
        <w:t>外壁不光滑的</w:t>
      </w:r>
      <w:r>
        <w:t>B</w:t>
      </w:r>
      <w:r>
        <w:rPr>
          <w:rFonts w:hint="eastAsia"/>
        </w:rPr>
        <w:t>型管材和管件》（</w:t>
      </w:r>
      <w:r>
        <w:t>ISO21138-3:2007</w:t>
      </w:r>
      <w:r>
        <w:rPr>
          <w:rFonts w:hint="eastAsia"/>
        </w:rPr>
        <w:t>）中有关于聚丙烯（</w:t>
      </w:r>
      <w:r>
        <w:t>PP</w:t>
      </w:r>
      <w:r>
        <w:rPr>
          <w:rFonts w:hint="eastAsia"/>
        </w:rPr>
        <w:t>）结构壁管道系统部分。</w:t>
      </w:r>
    </w:p>
    <w:p w:rsidR="00910171" w:rsidRDefault="00910171" w:rsidP="006B5EA9">
      <w:pPr>
        <w:pStyle w:val="aff"/>
        <w:ind w:firstLine="31680"/>
      </w:pPr>
      <w:r>
        <w:rPr>
          <w:rFonts w:hint="eastAsia"/>
        </w:rPr>
        <w:t>本标准按</w:t>
      </w:r>
      <w:r>
        <w:t>GB/T 1.1-2000</w:t>
      </w:r>
      <w:r>
        <w:rPr>
          <w:rFonts w:hint="eastAsia"/>
        </w:rPr>
        <w:t>规则编写。</w:t>
      </w:r>
    </w:p>
    <w:p w:rsidR="00910171" w:rsidRPr="00E73280" w:rsidRDefault="00910171" w:rsidP="006B5EA9">
      <w:pPr>
        <w:ind w:firstLineChars="200" w:firstLine="31680"/>
      </w:pPr>
      <w:r>
        <w:rPr>
          <w:rFonts w:hint="eastAsia"/>
        </w:rPr>
        <w:t>本标准附录</w:t>
      </w:r>
      <w:r>
        <w:t>A</w:t>
      </w:r>
      <w:r>
        <w:rPr>
          <w:rFonts w:hint="eastAsia"/>
        </w:rPr>
        <w:t>、附录</w:t>
      </w:r>
      <w:r>
        <w:t>B</w:t>
      </w:r>
      <w:r>
        <w:rPr>
          <w:rFonts w:hint="eastAsia"/>
        </w:rPr>
        <w:t>为</w:t>
      </w:r>
      <w:r>
        <w:rPr>
          <w:rFonts w:ascii="宋体" w:hAnsi="宋体" w:hint="eastAsia"/>
        </w:rPr>
        <w:t>资料性附录，附录</w:t>
      </w:r>
      <w:r>
        <w:t>C</w:t>
      </w:r>
      <w:r>
        <w:rPr>
          <w:rFonts w:ascii="宋体" w:hAnsi="宋体" w:hint="eastAsia"/>
        </w:rPr>
        <w:t>为规范性附录。</w:t>
      </w:r>
    </w:p>
    <w:p w:rsidR="00910171" w:rsidRDefault="00910171" w:rsidP="006B5EA9">
      <w:pPr>
        <w:pStyle w:val="aff"/>
        <w:ind w:firstLine="31680"/>
      </w:pPr>
      <w:r>
        <w:rPr>
          <w:rFonts w:hint="eastAsia"/>
        </w:rPr>
        <w:t>本标准由</w:t>
      </w:r>
      <w:r w:rsidRPr="00F43D2D">
        <w:rPr>
          <w:rFonts w:hint="eastAsia"/>
        </w:rPr>
        <w:t>福建省塑料及其制品标准化技术委员会</w:t>
      </w:r>
      <w:r>
        <w:rPr>
          <w:rFonts w:hint="eastAsia"/>
        </w:rPr>
        <w:t>提出并归口。</w:t>
      </w:r>
    </w:p>
    <w:p w:rsidR="00910171" w:rsidRPr="00F43D2D" w:rsidRDefault="00910171" w:rsidP="006B5EA9">
      <w:pPr>
        <w:pStyle w:val="aff"/>
        <w:ind w:firstLine="31680"/>
      </w:pPr>
      <w:r>
        <w:rPr>
          <w:rFonts w:hint="eastAsia"/>
        </w:rPr>
        <w:t>本标准的起草单位：</w:t>
      </w:r>
      <w:r w:rsidRPr="009B6E71">
        <w:rPr>
          <w:rFonts w:hint="eastAsia"/>
        </w:rPr>
        <w:t>福建纳川管材科技股份有限公司、</w:t>
      </w:r>
      <w:r w:rsidRPr="00F43D2D">
        <w:rPr>
          <w:rFonts w:hint="eastAsia"/>
        </w:rPr>
        <w:t>国家塑料制品质量监督检验中心（福州）</w:t>
      </w:r>
    </w:p>
    <w:p w:rsidR="00910171" w:rsidRPr="009B6E71" w:rsidRDefault="00910171" w:rsidP="006B5EA9">
      <w:pPr>
        <w:pStyle w:val="aff"/>
        <w:ind w:firstLine="31680"/>
      </w:pPr>
      <w:r>
        <w:rPr>
          <w:rFonts w:hint="eastAsia"/>
        </w:rPr>
        <w:t>本标准的主要起草人：</w:t>
      </w:r>
      <w:r>
        <w:t xml:space="preserve"> *** *** ***</w:t>
      </w:r>
    </w:p>
    <w:p w:rsidR="00910171" w:rsidRDefault="00910171" w:rsidP="006B5EA9">
      <w:pPr>
        <w:pStyle w:val="aff"/>
        <w:ind w:firstLine="31680"/>
      </w:pPr>
    </w:p>
    <w:p w:rsidR="00910171" w:rsidRDefault="00910171" w:rsidP="007E1760">
      <w:pPr>
        <w:pStyle w:val="aff"/>
        <w:ind w:firstLine="31680"/>
        <w:sectPr w:rsidR="00910171">
          <w:pgSz w:w="11907" w:h="16839"/>
          <w:pgMar w:top="1418" w:right="1134" w:bottom="1134" w:left="1418" w:header="1418" w:footer="851" w:gutter="0"/>
          <w:pgNumType w:fmt="upperRoman"/>
          <w:cols w:space="425"/>
          <w:docGrid w:type="lines" w:linePitch="312"/>
        </w:sectPr>
      </w:pPr>
    </w:p>
    <w:p w:rsidR="00910171" w:rsidRDefault="00910171" w:rsidP="00E73280">
      <w:pPr>
        <w:pStyle w:val="affd"/>
      </w:pPr>
      <w:bookmarkStart w:id="15" w:name="SectionMark4"/>
      <w:bookmarkEnd w:id="14"/>
      <w:r>
        <w:rPr>
          <w:rFonts w:hint="eastAsia"/>
        </w:rPr>
        <w:t>埋地排水排污用聚丙烯（</w:t>
      </w:r>
      <w:r>
        <w:t>PP</w:t>
      </w:r>
      <w:r>
        <w:rPr>
          <w:rFonts w:hint="eastAsia"/>
        </w:rPr>
        <w:t>）缠绕结构壁管材</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1. </w:t>
      </w:r>
      <w:r w:rsidRPr="00E73280">
        <w:rPr>
          <w:rFonts w:ascii="黑体" w:eastAsia="黑体" w:hAnsi="黑体" w:hint="eastAsia"/>
          <w:b w:val="0"/>
          <w:sz w:val="21"/>
          <w:szCs w:val="21"/>
        </w:rPr>
        <w:t>范围</w:t>
      </w:r>
    </w:p>
    <w:p w:rsidR="00910171" w:rsidRDefault="00910171" w:rsidP="006B5EA9">
      <w:pPr>
        <w:pStyle w:val="BodyText"/>
        <w:ind w:firstLine="31680"/>
      </w:pPr>
      <w:r>
        <w:rPr>
          <w:rFonts w:hint="eastAsia"/>
        </w:rPr>
        <w:t>本标准规定了埋地排水排污用聚丙烯缠绕结构壁管材及管件的</w:t>
      </w:r>
      <w:r w:rsidRPr="003F65ED">
        <w:rPr>
          <w:rFonts w:hint="eastAsia"/>
        </w:rPr>
        <w:t>定义、</w:t>
      </w:r>
      <w:r w:rsidRPr="009B6E71">
        <w:rPr>
          <w:rFonts w:hint="eastAsia"/>
        </w:rPr>
        <w:t>符号和缩略语、材料、管材的分类和标记、技术</w:t>
      </w:r>
      <w:r>
        <w:rPr>
          <w:rFonts w:hint="eastAsia"/>
        </w:rPr>
        <w:t>要求、检验方法、检验规则和标志、包装、运输、贮存。</w:t>
      </w:r>
    </w:p>
    <w:p w:rsidR="00910171" w:rsidRDefault="00910171" w:rsidP="006B5EA9">
      <w:pPr>
        <w:pStyle w:val="BodyText"/>
        <w:ind w:firstLine="31680"/>
      </w:pPr>
      <w:r>
        <w:rPr>
          <w:rFonts w:hint="eastAsia"/>
        </w:rPr>
        <w:t>本标准适用于以聚丙烯（</w:t>
      </w:r>
      <w:r>
        <w:t>PP</w:t>
      </w:r>
      <w:r>
        <w:rPr>
          <w:rFonts w:hint="eastAsia"/>
        </w:rPr>
        <w:t>）为主要原料，以相同或不同材料作为辅助支撑结构，采用</w:t>
      </w:r>
      <w:r w:rsidRPr="003508CC">
        <w:rPr>
          <w:rFonts w:hint="eastAsia"/>
        </w:rPr>
        <w:t>热</w:t>
      </w:r>
      <w:r>
        <w:rPr>
          <w:rFonts w:hint="eastAsia"/>
        </w:rPr>
        <w:t>缠绕成型工艺，经加工制成的结构壁管材、管件（或实壁管件）。</w:t>
      </w:r>
    </w:p>
    <w:p w:rsidR="00910171" w:rsidRDefault="00910171" w:rsidP="006B5EA9">
      <w:pPr>
        <w:pStyle w:val="BodyText"/>
        <w:ind w:firstLine="31680"/>
      </w:pPr>
      <w:r>
        <w:rPr>
          <w:rFonts w:hint="eastAsia"/>
        </w:rPr>
        <w:t>本标准中的管材、管件适用于长期温度在</w:t>
      </w:r>
      <w:r>
        <w:t>60</w:t>
      </w:r>
      <w:r>
        <w:rPr>
          <w:rFonts w:ascii="宋体" w:hAnsi="宋体" w:cs="宋体" w:hint="eastAsia"/>
        </w:rPr>
        <w:t>℃</w:t>
      </w:r>
      <w:r>
        <w:rPr>
          <w:rFonts w:hint="eastAsia"/>
        </w:rPr>
        <w:t>以下的埋地排水、埋地农田排水等工程。在考虑材料的耐化学性和耐热性的条件下，也可用于工业排水用管道系统。</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2. </w:t>
      </w:r>
      <w:r w:rsidRPr="00E73280">
        <w:rPr>
          <w:rFonts w:ascii="黑体" w:eastAsia="黑体" w:hAnsi="黑体" w:hint="eastAsia"/>
          <w:b w:val="0"/>
          <w:sz w:val="21"/>
          <w:szCs w:val="21"/>
        </w:rPr>
        <w:t>规范性引用文件</w:t>
      </w:r>
    </w:p>
    <w:p w:rsidR="00910171" w:rsidRDefault="00910171" w:rsidP="006B5EA9">
      <w:pPr>
        <w:pStyle w:val="BodyText"/>
        <w:ind w:firstLine="31680"/>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910171" w:rsidRDefault="00910171" w:rsidP="006B5EA9">
      <w:pPr>
        <w:pStyle w:val="BodyText"/>
        <w:ind w:firstLine="31680"/>
      </w:pPr>
      <w:r>
        <w:t xml:space="preserve">GB/T 1033.1        </w:t>
      </w:r>
      <w:r>
        <w:rPr>
          <w:rFonts w:hint="eastAsia"/>
        </w:rPr>
        <w:t>塑料非泡沫塑料密度的测定第</w:t>
      </w:r>
      <w:r>
        <w:t>1</w:t>
      </w:r>
      <w:r>
        <w:rPr>
          <w:rFonts w:hint="eastAsia"/>
        </w:rPr>
        <w:t>部分浸渍法、液体比重瓶法和滴定法</w:t>
      </w:r>
    </w:p>
    <w:p w:rsidR="00910171" w:rsidRDefault="00910171" w:rsidP="006B5EA9">
      <w:pPr>
        <w:pStyle w:val="BodyText"/>
        <w:ind w:firstLine="31680"/>
      </w:pPr>
      <w:r>
        <w:t xml:space="preserve">GB/T 2828.1       </w:t>
      </w:r>
      <w:r>
        <w:rPr>
          <w:rFonts w:hint="eastAsia"/>
        </w:rPr>
        <w:t>计数抽样检验程序</w:t>
      </w:r>
      <w:r>
        <w:t xml:space="preserve"> </w:t>
      </w:r>
      <w:r>
        <w:rPr>
          <w:rFonts w:hint="eastAsia"/>
        </w:rPr>
        <w:t>第</w:t>
      </w:r>
      <w:r>
        <w:t>1</w:t>
      </w:r>
      <w:r>
        <w:rPr>
          <w:rFonts w:hint="eastAsia"/>
        </w:rPr>
        <w:t>部分：按接收质量限</w:t>
      </w:r>
      <w:r>
        <w:t>(AQL)</w:t>
      </w:r>
      <w:r>
        <w:rPr>
          <w:rFonts w:hint="eastAsia"/>
        </w:rPr>
        <w:t>检索的逐批检验抽样计划</w:t>
      </w:r>
      <w:r>
        <w:t xml:space="preserve">  </w:t>
      </w:r>
    </w:p>
    <w:p w:rsidR="00910171" w:rsidRDefault="00910171" w:rsidP="006B5EA9">
      <w:pPr>
        <w:pStyle w:val="BodyText"/>
        <w:ind w:firstLine="31680"/>
      </w:pPr>
      <w:r>
        <w:t xml:space="preserve">GB/T 2918         </w:t>
      </w:r>
      <w:r>
        <w:rPr>
          <w:rFonts w:hint="eastAsia"/>
        </w:rPr>
        <w:t>塑料试样状态调节和试验的标准环境</w:t>
      </w:r>
      <w:r>
        <w:t xml:space="preserve"> </w:t>
      </w:r>
      <w:r>
        <w:rPr>
          <w:rFonts w:hint="eastAsia"/>
        </w:rPr>
        <w:t>（</w:t>
      </w:r>
      <w:r>
        <w:t>idt ISO  291:1997</w:t>
      </w:r>
      <w:r>
        <w:rPr>
          <w:rFonts w:hint="eastAsia"/>
        </w:rPr>
        <w:t>）</w:t>
      </w:r>
    </w:p>
    <w:p w:rsidR="00910171" w:rsidRDefault="00910171" w:rsidP="006B5EA9">
      <w:pPr>
        <w:pStyle w:val="BodyText"/>
        <w:ind w:firstLine="31680"/>
      </w:pPr>
      <w:r>
        <w:t xml:space="preserve">GB/T 3682         </w:t>
      </w:r>
      <w:r>
        <w:rPr>
          <w:rFonts w:hint="eastAsia"/>
        </w:rPr>
        <w:t>热塑性塑料熔体质量流动速率和熔体体积流动速率的测定（</w:t>
      </w:r>
      <w:r>
        <w:t>idt ISO 1133:1997</w:t>
      </w:r>
      <w:r>
        <w:rPr>
          <w:rFonts w:hint="eastAsia"/>
        </w:rPr>
        <w:t>）</w:t>
      </w:r>
      <w:bookmarkStart w:id="16" w:name="1"/>
      <w:bookmarkEnd w:id="16"/>
    </w:p>
    <w:p w:rsidR="00910171" w:rsidRDefault="00910171" w:rsidP="006B5EA9">
      <w:pPr>
        <w:pStyle w:val="BodyText"/>
        <w:ind w:firstLine="31680"/>
      </w:pPr>
      <w:r>
        <w:t xml:space="preserve">GB/T 6111         </w:t>
      </w:r>
      <w:r>
        <w:rPr>
          <w:rFonts w:hint="eastAsia"/>
        </w:rPr>
        <w:t>流体输送热塑性塑料管材</w:t>
      </w:r>
      <w:r>
        <w:t xml:space="preserve"> </w:t>
      </w:r>
      <w:r>
        <w:rPr>
          <w:rFonts w:hint="eastAsia"/>
        </w:rPr>
        <w:t>耐内压试验方法（</w:t>
      </w:r>
      <w:r>
        <w:t>idt ISO 1167:1996</w:t>
      </w:r>
      <w:r>
        <w:rPr>
          <w:rFonts w:hint="eastAsia"/>
        </w:rPr>
        <w:t>）</w:t>
      </w:r>
    </w:p>
    <w:p w:rsidR="00910171" w:rsidRDefault="00910171" w:rsidP="006B5EA9">
      <w:pPr>
        <w:pStyle w:val="BodyText"/>
        <w:ind w:firstLine="31680"/>
      </w:pPr>
      <w:r>
        <w:t xml:space="preserve">GB/T 8804.3       </w:t>
      </w:r>
      <w:r>
        <w:rPr>
          <w:rFonts w:hint="eastAsia"/>
        </w:rPr>
        <w:t>热塑性塑料管材</w:t>
      </w:r>
      <w:r>
        <w:t xml:space="preserve"> </w:t>
      </w:r>
      <w:r>
        <w:rPr>
          <w:rFonts w:hint="eastAsia"/>
        </w:rPr>
        <w:t>拉伸性能测定</w:t>
      </w:r>
      <w:r>
        <w:t xml:space="preserve">  </w:t>
      </w:r>
      <w:r>
        <w:rPr>
          <w:rFonts w:hint="eastAsia"/>
        </w:rPr>
        <w:t>第</w:t>
      </w:r>
      <w:r>
        <w:t>3</w:t>
      </w:r>
      <w:r>
        <w:rPr>
          <w:rFonts w:hint="eastAsia"/>
        </w:rPr>
        <w:t>部分：聚烯烃类管材（</w:t>
      </w:r>
      <w:r>
        <w:t>idt ISO 6259-3:1997</w:t>
      </w:r>
      <w:r>
        <w:rPr>
          <w:rFonts w:hint="eastAsia"/>
        </w:rPr>
        <w:t>）</w:t>
      </w:r>
    </w:p>
    <w:p w:rsidR="00910171" w:rsidRDefault="00910171" w:rsidP="006B5EA9">
      <w:pPr>
        <w:pStyle w:val="BodyText"/>
        <w:ind w:firstLine="31680"/>
      </w:pPr>
      <w:r>
        <w:t xml:space="preserve">GB/T 8806         </w:t>
      </w:r>
      <w:r>
        <w:rPr>
          <w:rFonts w:hint="eastAsia"/>
        </w:rPr>
        <w:t>塑料管道系统</w:t>
      </w:r>
      <w:r>
        <w:t xml:space="preserve">  </w:t>
      </w:r>
      <w:r>
        <w:rPr>
          <w:rFonts w:hint="eastAsia"/>
        </w:rPr>
        <w:t>塑料部件</w:t>
      </w:r>
      <w:r>
        <w:t xml:space="preserve">  </w:t>
      </w:r>
      <w:r>
        <w:rPr>
          <w:rFonts w:hint="eastAsia"/>
        </w:rPr>
        <w:t>尺寸测定</w:t>
      </w:r>
    </w:p>
    <w:p w:rsidR="00910171" w:rsidRDefault="00910171" w:rsidP="006B5EA9">
      <w:pPr>
        <w:pStyle w:val="BodyText"/>
        <w:ind w:firstLine="31680"/>
      </w:pPr>
      <w:r>
        <w:t xml:space="preserve">GB/T 9647         </w:t>
      </w:r>
      <w:r>
        <w:rPr>
          <w:rFonts w:hint="eastAsia"/>
        </w:rPr>
        <w:t>热塑性塑料管材</w:t>
      </w:r>
      <w:r>
        <w:t xml:space="preserve">  </w:t>
      </w:r>
      <w:r>
        <w:rPr>
          <w:rFonts w:hint="eastAsia"/>
        </w:rPr>
        <w:t>环刚度的试验方法</w:t>
      </w:r>
      <w:r>
        <w:t xml:space="preserve"> </w:t>
      </w:r>
      <w:r>
        <w:rPr>
          <w:rFonts w:hint="eastAsia"/>
        </w:rPr>
        <w:t>（</w:t>
      </w:r>
      <w:r>
        <w:t>idt ISO  9969:1996</w:t>
      </w:r>
      <w:r>
        <w:rPr>
          <w:rFonts w:hint="eastAsia"/>
        </w:rPr>
        <w:t>）</w:t>
      </w:r>
    </w:p>
    <w:p w:rsidR="00910171" w:rsidRDefault="00910171" w:rsidP="006B5EA9">
      <w:pPr>
        <w:pStyle w:val="BodyText"/>
        <w:ind w:firstLine="31680"/>
      </w:pPr>
      <w:r>
        <w:t xml:space="preserve">GB/T 14152        </w:t>
      </w:r>
      <w:r>
        <w:rPr>
          <w:rFonts w:hint="eastAsia"/>
        </w:rPr>
        <w:t>热塑性塑料管材耐外冲击性能试验方法</w:t>
      </w:r>
      <w:r>
        <w:t xml:space="preserve">  </w:t>
      </w:r>
      <w:r>
        <w:rPr>
          <w:rFonts w:hint="eastAsia"/>
        </w:rPr>
        <w:t>时针旋转法（</w:t>
      </w:r>
      <w:r>
        <w:t>eqv ISO 3127:1994</w:t>
      </w:r>
      <w:r>
        <w:rPr>
          <w:rFonts w:hint="eastAsia"/>
        </w:rPr>
        <w:t>）</w:t>
      </w:r>
    </w:p>
    <w:p w:rsidR="00910171" w:rsidRDefault="00910171" w:rsidP="006B5EA9">
      <w:pPr>
        <w:pStyle w:val="BodyText"/>
        <w:ind w:firstLine="31680"/>
      </w:pPr>
      <w:r>
        <w:t xml:space="preserve">GB/T 17391        </w:t>
      </w:r>
      <w:r>
        <w:rPr>
          <w:rFonts w:hint="eastAsia"/>
        </w:rPr>
        <w:t>聚乙烯管材与管件热稳定性试验方法</w:t>
      </w:r>
      <w:r>
        <w:t xml:space="preserve"> </w:t>
      </w:r>
      <w:r>
        <w:rPr>
          <w:rFonts w:hint="eastAsia"/>
        </w:rPr>
        <w:t>（</w:t>
      </w:r>
      <w:r>
        <w:t>eqv ISO/TR  10837:1991</w:t>
      </w:r>
      <w:r>
        <w:rPr>
          <w:rFonts w:hint="eastAsia"/>
        </w:rPr>
        <w:t>）</w:t>
      </w:r>
    </w:p>
    <w:p w:rsidR="00910171" w:rsidRDefault="00910171" w:rsidP="006B5EA9">
      <w:pPr>
        <w:pStyle w:val="BodyText"/>
        <w:ind w:firstLine="31680"/>
      </w:pPr>
      <w:r>
        <w:t xml:space="preserve">GB/T 18042        </w:t>
      </w:r>
      <w:r>
        <w:rPr>
          <w:rFonts w:hint="eastAsia"/>
        </w:rPr>
        <w:t>热塑性塑料管材蠕变比率的试验方法</w:t>
      </w:r>
      <w:r>
        <w:t xml:space="preserve"> </w:t>
      </w:r>
      <w:r>
        <w:rPr>
          <w:rFonts w:hint="eastAsia"/>
        </w:rPr>
        <w:t>（</w:t>
      </w:r>
      <w:r>
        <w:t>eqv ISO  9967:1994</w:t>
      </w:r>
      <w:r>
        <w:rPr>
          <w:rFonts w:hint="eastAsia"/>
        </w:rPr>
        <w:t>）</w:t>
      </w:r>
    </w:p>
    <w:p w:rsidR="00910171" w:rsidRDefault="00910171" w:rsidP="006B5EA9">
      <w:pPr>
        <w:pStyle w:val="BodyText"/>
        <w:ind w:firstLine="31680"/>
      </w:pPr>
      <w:r>
        <w:t xml:space="preserve">GB/T 19278        </w:t>
      </w:r>
      <w:r>
        <w:rPr>
          <w:rFonts w:hint="eastAsia"/>
        </w:rPr>
        <w:t>热塑性塑料管材、管件及阀门通用术语及其定义</w:t>
      </w:r>
    </w:p>
    <w:p w:rsidR="00910171" w:rsidRDefault="00910171" w:rsidP="006B5EA9">
      <w:pPr>
        <w:pStyle w:val="BodyText"/>
        <w:ind w:firstLine="31680"/>
      </w:pPr>
      <w:r>
        <w:t xml:space="preserve">GB/T 19472.2      </w:t>
      </w:r>
      <w:r>
        <w:rPr>
          <w:rFonts w:hint="eastAsia"/>
        </w:rPr>
        <w:t>埋地用聚乙烯（</w:t>
      </w:r>
      <w:r>
        <w:t>PE)</w:t>
      </w:r>
      <w:r>
        <w:rPr>
          <w:rFonts w:hint="eastAsia"/>
        </w:rPr>
        <w:t>结构壁管道系统</w:t>
      </w:r>
      <w:r>
        <w:t xml:space="preserve"> </w:t>
      </w:r>
      <w:r>
        <w:rPr>
          <w:rFonts w:hint="eastAsia"/>
        </w:rPr>
        <w:t>第</w:t>
      </w:r>
      <w:r>
        <w:t>2</w:t>
      </w:r>
      <w:r>
        <w:rPr>
          <w:rFonts w:hint="eastAsia"/>
        </w:rPr>
        <w:t>部分：聚乙烯缠绕结构壁管材</w:t>
      </w:r>
    </w:p>
    <w:p w:rsidR="00910171" w:rsidRDefault="00910171" w:rsidP="006B5EA9">
      <w:pPr>
        <w:pStyle w:val="BodyText"/>
        <w:ind w:firstLine="31680"/>
      </w:pPr>
      <w:r>
        <w:t xml:space="preserve">GB/T 21873        </w:t>
      </w:r>
      <w:r>
        <w:rPr>
          <w:rFonts w:hint="eastAsia"/>
        </w:rPr>
        <w:t>橡胶密封件　给、排水管及污水管道用接口密封圈　材料规范</w:t>
      </w:r>
    </w:p>
    <w:p w:rsidR="00910171" w:rsidRDefault="00910171" w:rsidP="006B5EA9">
      <w:pPr>
        <w:pStyle w:val="BodyText"/>
        <w:ind w:firstLine="31680"/>
      </w:pPr>
      <w:r w:rsidRPr="009626B6">
        <w:t xml:space="preserve">ISO 13968:2008   </w:t>
      </w:r>
      <w:r>
        <w:t xml:space="preserve"> </w:t>
      </w:r>
      <w:r>
        <w:rPr>
          <w:rFonts w:hint="eastAsia"/>
        </w:rPr>
        <w:t>塑料管道及输送系统</w:t>
      </w:r>
      <w:r>
        <w:t xml:space="preserve"> </w:t>
      </w:r>
      <w:r>
        <w:rPr>
          <w:rFonts w:hint="eastAsia"/>
        </w:rPr>
        <w:t>热塑性塑料管环柔性的测定</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3 </w:t>
      </w:r>
      <w:r w:rsidRPr="00E73280">
        <w:rPr>
          <w:rFonts w:ascii="黑体" w:eastAsia="黑体" w:hAnsi="黑体" w:hint="eastAsia"/>
          <w:b w:val="0"/>
          <w:sz w:val="21"/>
          <w:szCs w:val="21"/>
        </w:rPr>
        <w:t>定义、符号和缩略语</w:t>
      </w:r>
    </w:p>
    <w:p w:rsidR="00910171" w:rsidRDefault="00910171" w:rsidP="006B5EA9">
      <w:pPr>
        <w:pStyle w:val="BodyText"/>
        <w:ind w:firstLine="31680"/>
      </w:pPr>
      <w:r>
        <w:rPr>
          <w:rFonts w:hint="eastAsia"/>
        </w:rPr>
        <w:t>本规范采用下列定义、符号和缩略语。</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3.1 </w:t>
      </w:r>
      <w:r w:rsidRPr="00E73280">
        <w:rPr>
          <w:rFonts w:ascii="黑体" w:eastAsia="黑体" w:hAnsi="黑体" w:hint="eastAsia"/>
          <w:b w:val="0"/>
          <w:sz w:val="21"/>
          <w:szCs w:val="21"/>
        </w:rPr>
        <w:t>定义</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3.1.1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缠绕结构壁管材</w:t>
      </w:r>
    </w:p>
    <w:p w:rsidR="00910171" w:rsidRDefault="00910171" w:rsidP="006B5EA9">
      <w:pPr>
        <w:pStyle w:val="BodyText"/>
        <w:ind w:firstLine="31680"/>
      </w:pPr>
      <w:r>
        <w:rPr>
          <w:rFonts w:hint="eastAsia"/>
        </w:rPr>
        <w:t>为达到本规范要求的物理、力学和其他性能要求，以相同或不同材料作为辅助支撑结构，</w:t>
      </w:r>
      <w:r w:rsidRPr="00600D9E">
        <w:rPr>
          <w:rFonts w:hint="eastAsia"/>
        </w:rPr>
        <w:t>采用热缠</w:t>
      </w:r>
      <w:r>
        <w:rPr>
          <w:rFonts w:hint="eastAsia"/>
        </w:rPr>
        <w:t>绕成型工艺，经加工制成的管材。</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3.1.2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管件</w:t>
      </w:r>
    </w:p>
    <w:p w:rsidR="00910171" w:rsidRDefault="00910171" w:rsidP="006B5EA9">
      <w:pPr>
        <w:pStyle w:val="BodyText"/>
        <w:ind w:firstLine="31680"/>
      </w:pPr>
      <w:r>
        <w:rPr>
          <w:rFonts w:hint="eastAsia"/>
        </w:rPr>
        <w:t>用热成型部件和（或）几个管材段（可用实壁管）经二次加工制成的管件。</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3.1.3</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公称尺寸</w:t>
      </w:r>
      <w:r w:rsidRPr="00E73280">
        <w:rPr>
          <w:rFonts w:ascii="黑体" w:eastAsia="黑体" w:hAnsi="黑体"/>
          <w:b w:val="0"/>
          <w:sz w:val="21"/>
          <w:szCs w:val="21"/>
        </w:rPr>
        <w:t>DN/ID</w:t>
      </w:r>
    </w:p>
    <w:p w:rsidR="00910171" w:rsidRDefault="00910171" w:rsidP="006B5EA9">
      <w:pPr>
        <w:pStyle w:val="BodyText"/>
        <w:ind w:firstLine="31680"/>
      </w:pPr>
      <w:r>
        <w:rPr>
          <w:rFonts w:hint="eastAsia"/>
        </w:rPr>
        <w:t>与内径相关的公称尺寸，单位为毫米（</w:t>
      </w:r>
      <w:r>
        <w:t>mm</w:t>
      </w:r>
      <w:r>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3.1.4</w:t>
        </w:r>
      </w:smartTag>
      <w:r w:rsidRPr="00600D9E">
        <w:rPr>
          <w:rFonts w:ascii="黑体" w:eastAsia="黑体" w:hAnsi="黑体" w:hint="eastAsia"/>
          <w:b w:val="0"/>
          <w:sz w:val="21"/>
          <w:szCs w:val="21"/>
        </w:rPr>
        <w:t>外径（</w:t>
      </w:r>
      <w:r w:rsidRPr="00600D9E">
        <w:rPr>
          <w:rFonts w:ascii="黑体" w:eastAsia="黑体" w:hAnsi="黑体"/>
          <w:b w:val="0"/>
          <w:sz w:val="21"/>
          <w:szCs w:val="21"/>
        </w:rPr>
        <w:t>d</w:t>
      </w:r>
      <w:r w:rsidRPr="00600D9E">
        <w:rPr>
          <w:rFonts w:ascii="黑体" w:eastAsia="黑体" w:hAnsi="黑体"/>
          <w:b w:val="0"/>
          <w:sz w:val="21"/>
          <w:szCs w:val="21"/>
          <w:vertAlign w:val="subscript"/>
        </w:rPr>
        <w:t>e</w:t>
      </w:r>
      <w:r w:rsidRPr="00600D9E">
        <w:rPr>
          <w:rFonts w:ascii="黑体" w:eastAsia="黑体" w:hAnsi="黑体" w:hint="eastAsia"/>
          <w:b w:val="0"/>
          <w:sz w:val="21"/>
          <w:szCs w:val="21"/>
        </w:rPr>
        <w:t>）</w:t>
      </w:r>
    </w:p>
    <w:p w:rsidR="00910171" w:rsidRDefault="00910171" w:rsidP="006B5EA9">
      <w:pPr>
        <w:pStyle w:val="BodyText"/>
        <w:ind w:firstLine="31680"/>
      </w:pPr>
      <w:r w:rsidRPr="00600D9E">
        <w:rPr>
          <w:rFonts w:hint="eastAsia"/>
        </w:rPr>
        <w:t>在管材或插口上任一</w:t>
      </w:r>
      <w:r>
        <w:rPr>
          <w:rFonts w:hint="eastAsia"/>
        </w:rPr>
        <w:t>处横断面外径的测量值，单位为毫米（</w:t>
      </w:r>
      <w:r>
        <w:t>mm</w:t>
      </w:r>
      <w:r>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3.1.5</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平均外径（</w:t>
      </w:r>
      <w:r w:rsidRPr="00600D9E">
        <w:rPr>
          <w:rFonts w:ascii="黑体" w:eastAsia="黑体" w:hAnsi="黑体"/>
          <w:b w:val="0"/>
          <w:sz w:val="21"/>
          <w:szCs w:val="21"/>
        </w:rPr>
        <w:t>d</w:t>
      </w:r>
      <w:r w:rsidRPr="00600D9E">
        <w:rPr>
          <w:rFonts w:ascii="黑体" w:eastAsia="黑体" w:hAnsi="黑体"/>
          <w:b w:val="0"/>
          <w:sz w:val="21"/>
          <w:szCs w:val="21"/>
          <w:vertAlign w:val="subscript"/>
        </w:rPr>
        <w:t>em</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在管材、管件的插口上任一处横断面测量的外圆周长除以π（≈</w:t>
      </w:r>
      <w:r w:rsidRPr="00600D9E">
        <w:t>3.142</w:t>
      </w:r>
      <w:r w:rsidRPr="00600D9E">
        <w:rPr>
          <w:rFonts w:hint="eastAsia"/>
        </w:rPr>
        <w:t>）所得的值，向上圆整到</w:t>
      </w:r>
      <w:r w:rsidRPr="00600D9E">
        <w:t>0.1mm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3.1.6</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内径（</w:t>
      </w:r>
      <w:r w:rsidRPr="00600D9E">
        <w:rPr>
          <w:rFonts w:ascii="黑体" w:eastAsia="黑体" w:hAnsi="黑体"/>
          <w:b w:val="0"/>
          <w:sz w:val="21"/>
          <w:szCs w:val="21"/>
        </w:rPr>
        <w:t>d</w:t>
      </w:r>
      <w:r w:rsidRPr="00600D9E">
        <w:rPr>
          <w:rFonts w:ascii="黑体" w:eastAsia="黑体" w:hAnsi="黑体"/>
          <w:b w:val="0"/>
          <w:sz w:val="21"/>
          <w:szCs w:val="21"/>
          <w:vertAlign w:val="subscript"/>
        </w:rPr>
        <w:t>i</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在管材、管件的任一处垂直轴向横断面的内径测量值，单位为毫米（</w:t>
      </w:r>
      <w:r w:rsidRPr="00600D9E">
        <w:t>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3.1.7</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平均内径（</w:t>
      </w:r>
      <w:r w:rsidRPr="00600D9E">
        <w:rPr>
          <w:rFonts w:ascii="黑体" w:eastAsia="黑体" w:hAnsi="黑体"/>
          <w:b w:val="0"/>
          <w:sz w:val="21"/>
          <w:szCs w:val="21"/>
        </w:rPr>
        <w:t>d</w:t>
      </w:r>
      <w:r w:rsidRPr="00600D9E">
        <w:rPr>
          <w:rFonts w:ascii="黑体" w:eastAsia="黑体" w:hAnsi="黑体"/>
          <w:b w:val="0"/>
          <w:sz w:val="21"/>
          <w:szCs w:val="21"/>
          <w:vertAlign w:val="subscript"/>
        </w:rPr>
        <w:t>im</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在管材、管件的同一横断面处，每转动</w:t>
      </w:r>
      <w:r w:rsidRPr="00600D9E">
        <w:t>45</w:t>
      </w:r>
      <w:r w:rsidRPr="00600D9E">
        <w:rPr>
          <w:rFonts w:hint="eastAsia"/>
        </w:rPr>
        <w:t>°测量一次内径，取四次测量结果的算术平均值，单位为毫米（</w:t>
      </w:r>
      <w:r w:rsidRPr="00600D9E">
        <w:t>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3.1.8</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壁厚（</w:t>
      </w:r>
      <w:r w:rsidRPr="00600D9E">
        <w:rPr>
          <w:rFonts w:ascii="黑体" w:eastAsia="黑体" w:hAnsi="黑体"/>
          <w:b w:val="0"/>
          <w:sz w:val="21"/>
          <w:szCs w:val="21"/>
        </w:rPr>
        <w:t>e</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在管材、管件周长上任一处测量的壁厚，单位为毫米（</w:t>
      </w:r>
      <w:r w:rsidRPr="00600D9E">
        <w:t>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3.1.9</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结构高度（</w:t>
      </w:r>
      <w:r w:rsidRPr="00600D9E">
        <w:rPr>
          <w:rFonts w:ascii="黑体" w:eastAsia="黑体" w:hAnsi="黑体"/>
          <w:b w:val="0"/>
          <w:sz w:val="21"/>
          <w:szCs w:val="21"/>
        </w:rPr>
        <w:t>e</w:t>
      </w:r>
      <w:r w:rsidRPr="00600D9E">
        <w:rPr>
          <w:rFonts w:ascii="黑体" w:eastAsia="黑体" w:hAnsi="黑体"/>
          <w:b w:val="0"/>
          <w:sz w:val="21"/>
          <w:szCs w:val="21"/>
          <w:vertAlign w:val="subscript"/>
        </w:rPr>
        <w:t>c</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管壁内表面到肋顶端之间的径向距离，单位为毫米（</w:t>
      </w:r>
      <w:r w:rsidRPr="00600D9E">
        <w:t>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3.1.10</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内层壁厚（</w:t>
      </w:r>
      <w:r w:rsidRPr="00600D9E">
        <w:rPr>
          <w:rFonts w:ascii="黑体" w:eastAsia="黑体" w:hAnsi="黑体"/>
          <w:b w:val="0"/>
          <w:sz w:val="21"/>
          <w:szCs w:val="21"/>
        </w:rPr>
        <w:t>e</w:t>
      </w:r>
      <w:r w:rsidRPr="00600D9E">
        <w:rPr>
          <w:rFonts w:ascii="黑体" w:eastAsia="黑体" w:hAnsi="黑体"/>
          <w:b w:val="0"/>
          <w:sz w:val="21"/>
          <w:szCs w:val="21"/>
          <w:vertAlign w:val="subscript"/>
        </w:rPr>
        <w:t>4</w:t>
      </w:r>
      <w:r w:rsidRPr="00600D9E">
        <w:rPr>
          <w:rFonts w:ascii="黑体" w:eastAsia="黑体" w:hAnsi="黑体" w:hint="eastAsia"/>
          <w:b w:val="0"/>
          <w:sz w:val="21"/>
          <w:szCs w:val="21"/>
        </w:rPr>
        <w:t>）</w:t>
      </w:r>
    </w:p>
    <w:p w:rsidR="00910171" w:rsidRPr="00600D9E" w:rsidRDefault="00910171" w:rsidP="006B5EA9">
      <w:pPr>
        <w:pStyle w:val="BodyText"/>
        <w:ind w:firstLine="31680"/>
      </w:pPr>
      <w:r w:rsidRPr="00600D9E">
        <w:rPr>
          <w:rFonts w:hint="eastAsia"/>
        </w:rPr>
        <w:t>管材、管件的管壁环肋之间任意点的壁厚，单位为毫米（</w:t>
      </w:r>
      <w:r w:rsidRPr="00600D9E">
        <w:t>mm</w:t>
      </w:r>
      <w:r w:rsidRPr="00600D9E">
        <w:rPr>
          <w:rFonts w:hint="eastAsia"/>
        </w:rPr>
        <w:t>）。</w:t>
      </w:r>
    </w:p>
    <w:p w:rsidR="00910171" w:rsidRPr="00600D9E"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600D9E">
          <w:rPr>
            <w:rFonts w:ascii="黑体" w:eastAsia="黑体" w:hAnsi="黑体"/>
            <w:b w:val="0"/>
            <w:sz w:val="21"/>
            <w:szCs w:val="21"/>
          </w:rPr>
          <w:t>3.1.11</w:t>
        </w:r>
      </w:smartTag>
      <w:r w:rsidRPr="00600D9E">
        <w:rPr>
          <w:rFonts w:ascii="黑体" w:eastAsia="黑体" w:hAnsi="黑体"/>
          <w:b w:val="0"/>
          <w:sz w:val="21"/>
          <w:szCs w:val="21"/>
        </w:rPr>
        <w:t xml:space="preserve"> </w:t>
      </w:r>
      <w:r w:rsidRPr="00600D9E">
        <w:rPr>
          <w:rFonts w:ascii="黑体" w:eastAsia="黑体" w:hAnsi="黑体" w:hint="eastAsia"/>
          <w:b w:val="0"/>
          <w:sz w:val="21"/>
          <w:szCs w:val="21"/>
        </w:rPr>
        <w:t>公称环刚度（</w:t>
      </w:r>
      <w:r w:rsidRPr="00600D9E">
        <w:rPr>
          <w:rFonts w:ascii="黑体" w:eastAsia="黑体" w:hAnsi="黑体"/>
          <w:b w:val="0"/>
          <w:sz w:val="21"/>
          <w:szCs w:val="21"/>
        </w:rPr>
        <w:t>SN</w:t>
      </w:r>
      <w:r w:rsidRPr="00600D9E">
        <w:rPr>
          <w:rFonts w:ascii="黑体" w:eastAsia="黑体" w:hAnsi="黑体" w:hint="eastAsia"/>
          <w:b w:val="0"/>
          <w:sz w:val="21"/>
          <w:szCs w:val="21"/>
        </w:rPr>
        <w:t>）</w:t>
      </w:r>
    </w:p>
    <w:p w:rsidR="00910171" w:rsidRDefault="00910171" w:rsidP="006B5EA9">
      <w:pPr>
        <w:pStyle w:val="BodyText"/>
        <w:ind w:firstLine="31680"/>
      </w:pPr>
      <w:r>
        <w:rPr>
          <w:rFonts w:hint="eastAsia"/>
        </w:rPr>
        <w:t>经过圆整的管材、管件的环刚度数值，表明管材环刚度或管件环刚度要求的最小值。</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3.2 </w:t>
      </w:r>
      <w:r w:rsidRPr="00E73280">
        <w:rPr>
          <w:rFonts w:ascii="黑体" w:eastAsia="黑体" w:hAnsi="黑体" w:hint="eastAsia"/>
          <w:b w:val="0"/>
          <w:sz w:val="21"/>
          <w:szCs w:val="21"/>
        </w:rPr>
        <w:t>符号</w:t>
      </w:r>
    </w:p>
    <w:p w:rsidR="00910171" w:rsidRPr="00513BBD" w:rsidRDefault="00910171" w:rsidP="006B5EA9">
      <w:pPr>
        <w:pStyle w:val="BodyText"/>
        <w:ind w:firstLine="31680"/>
      </w:pPr>
      <w:r w:rsidRPr="00513BBD">
        <w:rPr>
          <w:rFonts w:hint="eastAsia"/>
        </w:rPr>
        <w:t>本规范采用的符号见表</w:t>
      </w:r>
      <w:r w:rsidRPr="00513BBD">
        <w:t>1</w:t>
      </w:r>
      <w:r w:rsidRPr="00513BBD">
        <w:rPr>
          <w:rFonts w:hint="eastAsia"/>
        </w:rPr>
        <w:t>。</w:t>
      </w:r>
    </w:p>
    <w:p w:rsidR="00910171" w:rsidRPr="00CD1004" w:rsidRDefault="00910171" w:rsidP="00E73280">
      <w:pPr>
        <w:jc w:val="center"/>
        <w:rPr>
          <w:rFonts w:ascii="黑体" w:eastAsia="黑体" w:hAnsi="黑体"/>
          <w:bCs/>
          <w:kern w:val="44"/>
          <w:szCs w:val="21"/>
        </w:rPr>
      </w:pPr>
      <w:r w:rsidRPr="00CD1004">
        <w:rPr>
          <w:rFonts w:ascii="黑体" w:eastAsia="黑体" w:hAnsi="黑体" w:hint="eastAsia"/>
          <w:bCs/>
          <w:kern w:val="44"/>
          <w:szCs w:val="21"/>
        </w:rPr>
        <w:t>表</w:t>
      </w:r>
      <w:r w:rsidRPr="00CD1004">
        <w:rPr>
          <w:rFonts w:ascii="黑体" w:eastAsia="黑体" w:hAnsi="黑体"/>
          <w:bCs/>
          <w:kern w:val="44"/>
          <w:szCs w:val="21"/>
        </w:rPr>
        <w:t xml:space="preserve">1 </w:t>
      </w:r>
      <w:r w:rsidRPr="00CD1004">
        <w:rPr>
          <w:rFonts w:ascii="黑体" w:eastAsia="黑体" w:hAnsi="黑体" w:hint="eastAsia"/>
          <w:bCs/>
          <w:kern w:val="44"/>
          <w:szCs w:val="21"/>
        </w:rPr>
        <w:t>符号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3120"/>
        <w:gridCol w:w="240"/>
        <w:gridCol w:w="1262"/>
        <w:gridCol w:w="3208"/>
      </w:tblGrid>
      <w:tr w:rsidR="00910171" w:rsidRPr="00600D9E" w:rsidTr="00AE0C98">
        <w:trPr>
          <w:cantSplit/>
          <w:trHeight w:val="90"/>
          <w:tblHeader/>
          <w:jc w:val="center"/>
        </w:trPr>
        <w:tc>
          <w:tcPr>
            <w:tcW w:w="1292" w:type="dxa"/>
          </w:tcPr>
          <w:p w:rsidR="00910171" w:rsidRPr="00600D9E" w:rsidRDefault="00910171" w:rsidP="00AE0C98">
            <w:pPr>
              <w:jc w:val="center"/>
            </w:pPr>
            <w:r w:rsidRPr="00600D9E">
              <w:rPr>
                <w:rFonts w:hint="eastAsia"/>
              </w:rPr>
              <w:t>符</w:t>
            </w:r>
            <w:r w:rsidRPr="00600D9E">
              <w:t xml:space="preserve">  </w:t>
            </w:r>
            <w:r w:rsidRPr="00600D9E">
              <w:rPr>
                <w:rFonts w:hint="eastAsia"/>
              </w:rPr>
              <w:t>号</w:t>
            </w:r>
          </w:p>
        </w:tc>
        <w:tc>
          <w:tcPr>
            <w:tcW w:w="3120" w:type="dxa"/>
          </w:tcPr>
          <w:p w:rsidR="00910171" w:rsidRPr="00600D9E" w:rsidRDefault="00910171" w:rsidP="00AE0C98">
            <w:pPr>
              <w:jc w:val="center"/>
            </w:pPr>
            <w:r w:rsidRPr="00600D9E">
              <w:rPr>
                <w:rFonts w:hint="eastAsia"/>
              </w:rPr>
              <w:t>名称</w:t>
            </w:r>
          </w:p>
        </w:tc>
        <w:tc>
          <w:tcPr>
            <w:tcW w:w="240" w:type="dxa"/>
            <w:vMerge w:val="restart"/>
          </w:tcPr>
          <w:p w:rsidR="00910171" w:rsidRPr="00600D9E" w:rsidRDefault="00910171" w:rsidP="00AE0C98">
            <w:pPr>
              <w:jc w:val="center"/>
            </w:pPr>
          </w:p>
        </w:tc>
        <w:tc>
          <w:tcPr>
            <w:tcW w:w="1262" w:type="dxa"/>
          </w:tcPr>
          <w:p w:rsidR="00910171" w:rsidRPr="00600D9E" w:rsidRDefault="00910171" w:rsidP="00AE0C98">
            <w:pPr>
              <w:jc w:val="center"/>
            </w:pPr>
            <w:r w:rsidRPr="00600D9E">
              <w:rPr>
                <w:rFonts w:hint="eastAsia"/>
              </w:rPr>
              <w:t>符</w:t>
            </w:r>
            <w:r w:rsidRPr="00600D9E">
              <w:t xml:space="preserve">  </w:t>
            </w:r>
            <w:r w:rsidRPr="00600D9E">
              <w:rPr>
                <w:rFonts w:hint="eastAsia"/>
              </w:rPr>
              <w:t>号</w:t>
            </w:r>
          </w:p>
        </w:tc>
        <w:tc>
          <w:tcPr>
            <w:tcW w:w="3208" w:type="dxa"/>
          </w:tcPr>
          <w:p w:rsidR="00910171" w:rsidRPr="00600D9E" w:rsidRDefault="00910171" w:rsidP="00AE0C98">
            <w:pPr>
              <w:jc w:val="center"/>
            </w:pPr>
            <w:r w:rsidRPr="00600D9E">
              <w:rPr>
                <w:rFonts w:hint="eastAsia"/>
              </w:rPr>
              <w:t>名称</w:t>
            </w:r>
          </w:p>
        </w:tc>
      </w:tr>
      <w:tr w:rsidR="00910171" w:rsidRPr="00600D9E" w:rsidTr="00AE0C98">
        <w:trPr>
          <w:jc w:val="center"/>
        </w:trPr>
        <w:tc>
          <w:tcPr>
            <w:tcW w:w="1292" w:type="dxa"/>
          </w:tcPr>
          <w:p w:rsidR="00910171" w:rsidRPr="00600D9E" w:rsidRDefault="00910171" w:rsidP="00AE0C98">
            <w:pPr>
              <w:jc w:val="left"/>
            </w:pPr>
            <w:r w:rsidRPr="00600D9E">
              <w:t>A</w:t>
            </w:r>
          </w:p>
        </w:tc>
        <w:tc>
          <w:tcPr>
            <w:tcW w:w="3120" w:type="dxa"/>
          </w:tcPr>
          <w:p w:rsidR="00910171" w:rsidRPr="00600D9E" w:rsidRDefault="00910171" w:rsidP="00AE0C98">
            <w:pPr>
              <w:jc w:val="left"/>
            </w:pPr>
            <w:r w:rsidRPr="00600D9E">
              <w:rPr>
                <w:rFonts w:hint="eastAsia"/>
              </w:rPr>
              <w:t>接合长度</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2</w:t>
            </w:r>
          </w:p>
        </w:tc>
        <w:tc>
          <w:tcPr>
            <w:tcW w:w="3208" w:type="dxa"/>
          </w:tcPr>
          <w:p w:rsidR="00910171" w:rsidRPr="00600D9E" w:rsidRDefault="00910171" w:rsidP="00AE0C98">
            <w:pPr>
              <w:jc w:val="left"/>
            </w:pPr>
            <w:r w:rsidRPr="00600D9E">
              <w:rPr>
                <w:rFonts w:hint="eastAsia"/>
              </w:rPr>
              <w:t>承口壁厚</w:t>
            </w:r>
          </w:p>
        </w:tc>
      </w:tr>
      <w:tr w:rsidR="00910171" w:rsidRPr="00600D9E" w:rsidTr="00AE0C98">
        <w:trPr>
          <w:jc w:val="center"/>
        </w:trPr>
        <w:tc>
          <w:tcPr>
            <w:tcW w:w="1292" w:type="dxa"/>
          </w:tcPr>
          <w:p w:rsidR="00910171" w:rsidRPr="00600D9E" w:rsidRDefault="00910171" w:rsidP="00AE0C98">
            <w:pPr>
              <w:jc w:val="left"/>
            </w:pPr>
            <w:r w:rsidRPr="00600D9E">
              <w:t>A</w:t>
            </w:r>
            <w:r w:rsidRPr="00600D9E">
              <w:rPr>
                <w:vertAlign w:val="subscript"/>
              </w:rPr>
              <w:t>min</w:t>
            </w:r>
          </w:p>
        </w:tc>
        <w:tc>
          <w:tcPr>
            <w:tcW w:w="3120" w:type="dxa"/>
          </w:tcPr>
          <w:p w:rsidR="00910171" w:rsidRPr="00600D9E" w:rsidRDefault="00910171" w:rsidP="00AE0C98">
            <w:pPr>
              <w:jc w:val="left"/>
            </w:pPr>
            <w:r w:rsidRPr="00600D9E">
              <w:rPr>
                <w:rFonts w:hint="eastAsia"/>
              </w:rPr>
              <w:t>最小接合长度</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2,min</w:t>
            </w:r>
          </w:p>
        </w:tc>
        <w:tc>
          <w:tcPr>
            <w:tcW w:w="3208" w:type="dxa"/>
          </w:tcPr>
          <w:p w:rsidR="00910171" w:rsidRPr="00600D9E" w:rsidRDefault="00910171" w:rsidP="00AE0C98">
            <w:pPr>
              <w:jc w:val="left"/>
            </w:pPr>
            <w:r w:rsidRPr="00600D9E">
              <w:rPr>
                <w:rFonts w:hint="eastAsia"/>
              </w:rPr>
              <w:t>最小承口壁厚</w:t>
            </w:r>
          </w:p>
        </w:tc>
      </w:tr>
      <w:tr w:rsidR="00910171" w:rsidRPr="00600D9E" w:rsidTr="00AE0C98">
        <w:trPr>
          <w:jc w:val="center"/>
        </w:trPr>
        <w:tc>
          <w:tcPr>
            <w:tcW w:w="1292" w:type="dxa"/>
          </w:tcPr>
          <w:p w:rsidR="00910171" w:rsidRPr="00600D9E" w:rsidRDefault="00910171" w:rsidP="00AE0C98">
            <w:pPr>
              <w:jc w:val="left"/>
            </w:pPr>
            <w:r w:rsidRPr="00600D9E">
              <w:t>DN/ID</w:t>
            </w:r>
          </w:p>
        </w:tc>
        <w:tc>
          <w:tcPr>
            <w:tcW w:w="3120" w:type="dxa"/>
          </w:tcPr>
          <w:p w:rsidR="00910171" w:rsidRPr="00600D9E" w:rsidRDefault="00910171" w:rsidP="00AE0C98">
            <w:pPr>
              <w:jc w:val="left"/>
            </w:pPr>
            <w:r w:rsidRPr="00600D9E">
              <w:rPr>
                <w:rFonts w:hint="eastAsia"/>
              </w:rPr>
              <w:t>公称尺寸</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3</w:t>
            </w:r>
          </w:p>
        </w:tc>
        <w:tc>
          <w:tcPr>
            <w:tcW w:w="3208" w:type="dxa"/>
          </w:tcPr>
          <w:p w:rsidR="00910171" w:rsidRPr="00600D9E" w:rsidRDefault="00910171" w:rsidP="00AE0C98">
            <w:pPr>
              <w:jc w:val="left"/>
            </w:pPr>
            <w:r w:rsidRPr="00600D9E">
              <w:rPr>
                <w:rFonts w:hint="eastAsia"/>
              </w:rPr>
              <w:t>承口密封件槽部分任一处的壁厚</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e</w:t>
            </w:r>
          </w:p>
        </w:tc>
        <w:tc>
          <w:tcPr>
            <w:tcW w:w="3120" w:type="dxa"/>
          </w:tcPr>
          <w:p w:rsidR="00910171" w:rsidRPr="00600D9E" w:rsidRDefault="00910171" w:rsidP="00AE0C98">
            <w:pPr>
              <w:jc w:val="left"/>
            </w:pPr>
            <w:r w:rsidRPr="00600D9E">
              <w:rPr>
                <w:rFonts w:hint="eastAsia"/>
              </w:rPr>
              <w:t>外径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4</w:t>
            </w:r>
          </w:p>
        </w:tc>
        <w:tc>
          <w:tcPr>
            <w:tcW w:w="3208" w:type="dxa"/>
          </w:tcPr>
          <w:p w:rsidR="00910171" w:rsidRPr="00600D9E" w:rsidRDefault="00910171" w:rsidP="00AE0C98">
            <w:pPr>
              <w:jc w:val="left"/>
            </w:pPr>
            <w:r w:rsidRPr="00600D9E">
              <w:rPr>
                <w:rFonts w:hint="eastAsia"/>
              </w:rPr>
              <w:t>内层壁厚</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em</w:t>
            </w:r>
          </w:p>
        </w:tc>
        <w:tc>
          <w:tcPr>
            <w:tcW w:w="3120" w:type="dxa"/>
          </w:tcPr>
          <w:p w:rsidR="00910171" w:rsidRPr="00600D9E" w:rsidRDefault="00910171" w:rsidP="00AE0C98">
            <w:pPr>
              <w:jc w:val="left"/>
            </w:pPr>
            <w:r w:rsidRPr="00600D9E">
              <w:rPr>
                <w:rFonts w:hint="eastAsia"/>
              </w:rPr>
              <w:t>平均外径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4,min</w:t>
            </w:r>
          </w:p>
        </w:tc>
        <w:tc>
          <w:tcPr>
            <w:tcW w:w="3208" w:type="dxa"/>
          </w:tcPr>
          <w:p w:rsidR="00910171" w:rsidRPr="00600D9E" w:rsidRDefault="00910171" w:rsidP="00AE0C98">
            <w:pPr>
              <w:jc w:val="left"/>
            </w:pPr>
            <w:r w:rsidRPr="00600D9E">
              <w:rPr>
                <w:rFonts w:hint="eastAsia"/>
              </w:rPr>
              <w:t>最小内层壁厚</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i</w:t>
            </w:r>
          </w:p>
        </w:tc>
        <w:tc>
          <w:tcPr>
            <w:tcW w:w="3120" w:type="dxa"/>
          </w:tcPr>
          <w:p w:rsidR="00910171" w:rsidRPr="00600D9E" w:rsidRDefault="00910171" w:rsidP="00AE0C98">
            <w:pPr>
              <w:jc w:val="left"/>
            </w:pPr>
            <w:r w:rsidRPr="00600D9E">
              <w:rPr>
                <w:rFonts w:hint="eastAsia"/>
              </w:rPr>
              <w:t>内径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5</w:t>
            </w:r>
          </w:p>
        </w:tc>
        <w:tc>
          <w:tcPr>
            <w:tcW w:w="3208" w:type="dxa"/>
          </w:tcPr>
          <w:p w:rsidR="00910171" w:rsidRPr="00600D9E" w:rsidRDefault="00910171" w:rsidP="00AE0C98">
            <w:pPr>
              <w:jc w:val="left"/>
            </w:pPr>
            <w:r w:rsidRPr="00600D9E">
              <w:rPr>
                <w:rFonts w:hint="eastAsia"/>
              </w:rPr>
              <w:t>空腔部分下内层壁厚</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im</w:t>
            </w:r>
          </w:p>
        </w:tc>
        <w:tc>
          <w:tcPr>
            <w:tcW w:w="3120" w:type="dxa"/>
          </w:tcPr>
          <w:p w:rsidR="00910171" w:rsidRPr="00600D9E" w:rsidRDefault="00910171" w:rsidP="00AE0C98">
            <w:pPr>
              <w:jc w:val="left"/>
            </w:pPr>
            <w:r w:rsidRPr="00600D9E">
              <w:rPr>
                <w:rFonts w:hint="eastAsia"/>
              </w:rPr>
              <w:t>平均内径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e</w:t>
            </w:r>
            <w:r w:rsidRPr="00600D9E">
              <w:rPr>
                <w:vertAlign w:val="subscript"/>
              </w:rPr>
              <w:t>5,min</w:t>
            </w:r>
          </w:p>
        </w:tc>
        <w:tc>
          <w:tcPr>
            <w:tcW w:w="3208" w:type="dxa"/>
          </w:tcPr>
          <w:p w:rsidR="00910171" w:rsidRPr="00600D9E" w:rsidRDefault="00910171" w:rsidP="00AE0C98">
            <w:pPr>
              <w:jc w:val="left"/>
            </w:pPr>
            <w:r w:rsidRPr="00600D9E">
              <w:rPr>
                <w:rFonts w:hint="eastAsia"/>
              </w:rPr>
              <w:t>空腔部分下最小内层壁厚</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im,min</w:t>
            </w:r>
          </w:p>
        </w:tc>
        <w:tc>
          <w:tcPr>
            <w:tcW w:w="3120" w:type="dxa"/>
          </w:tcPr>
          <w:p w:rsidR="00910171" w:rsidRPr="00600D9E" w:rsidRDefault="00910171" w:rsidP="00AE0C98">
            <w:pPr>
              <w:jc w:val="left"/>
            </w:pPr>
            <w:r w:rsidRPr="00600D9E">
              <w:rPr>
                <w:rFonts w:hint="eastAsia"/>
              </w:rPr>
              <w:t>最小平均内径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L</w:t>
            </w:r>
          </w:p>
        </w:tc>
        <w:tc>
          <w:tcPr>
            <w:tcW w:w="3208" w:type="dxa"/>
          </w:tcPr>
          <w:p w:rsidR="00910171" w:rsidRPr="00600D9E" w:rsidRDefault="00910171" w:rsidP="00AE0C98">
            <w:pPr>
              <w:jc w:val="left"/>
            </w:pPr>
            <w:r w:rsidRPr="00600D9E">
              <w:rPr>
                <w:rFonts w:hint="eastAsia"/>
              </w:rPr>
              <w:t>管材有效长度</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n</w:t>
            </w:r>
          </w:p>
        </w:tc>
        <w:tc>
          <w:tcPr>
            <w:tcW w:w="3120" w:type="dxa"/>
          </w:tcPr>
          <w:p w:rsidR="00910171" w:rsidRPr="00600D9E" w:rsidRDefault="00910171" w:rsidP="00AE0C98">
            <w:pPr>
              <w:jc w:val="left"/>
            </w:pPr>
            <w:r w:rsidRPr="00600D9E">
              <w:rPr>
                <w:rFonts w:hint="eastAsia"/>
              </w:rPr>
              <w:t>管件公称直径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L</w:t>
            </w:r>
            <w:r w:rsidRPr="00600D9E">
              <w:rPr>
                <w:vertAlign w:val="subscript"/>
              </w:rPr>
              <w:t>1,min</w:t>
            </w:r>
          </w:p>
        </w:tc>
        <w:tc>
          <w:tcPr>
            <w:tcW w:w="3208" w:type="dxa"/>
          </w:tcPr>
          <w:p w:rsidR="00910171" w:rsidRPr="00600D9E" w:rsidRDefault="00910171" w:rsidP="00AE0C98">
            <w:pPr>
              <w:jc w:val="left"/>
            </w:pPr>
            <w:r w:rsidRPr="00600D9E">
              <w:rPr>
                <w:rFonts w:hint="eastAsia"/>
              </w:rPr>
              <w:t>电熔连接最小熔接件长度</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n,1</w:t>
            </w:r>
          </w:p>
        </w:tc>
        <w:tc>
          <w:tcPr>
            <w:tcW w:w="3120" w:type="dxa"/>
          </w:tcPr>
          <w:p w:rsidR="00910171" w:rsidRPr="00600D9E" w:rsidRDefault="00910171" w:rsidP="00AE0C98">
            <w:pPr>
              <w:jc w:val="left"/>
            </w:pPr>
            <w:r w:rsidRPr="00600D9E">
              <w:rPr>
                <w:rFonts w:hint="eastAsia"/>
              </w:rPr>
              <w:t>管件主管直径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Z</w:t>
            </w:r>
            <w:r w:rsidRPr="00600D9E">
              <w:rPr>
                <w:vertAlign w:val="subscript"/>
              </w:rPr>
              <w:t>1</w:t>
            </w:r>
          </w:p>
        </w:tc>
        <w:tc>
          <w:tcPr>
            <w:tcW w:w="3208" w:type="dxa"/>
          </w:tcPr>
          <w:p w:rsidR="00910171" w:rsidRPr="00600D9E" w:rsidRDefault="00910171" w:rsidP="00AE0C98">
            <w:pPr>
              <w:jc w:val="left"/>
            </w:pPr>
            <w:r w:rsidRPr="00600D9E">
              <w:rPr>
                <w:rFonts w:hint="eastAsia"/>
              </w:rPr>
              <w:t>管件的设计长度</w:t>
            </w:r>
          </w:p>
        </w:tc>
      </w:tr>
      <w:tr w:rsidR="00910171" w:rsidRPr="00600D9E" w:rsidTr="00AE0C98">
        <w:trPr>
          <w:jc w:val="center"/>
        </w:trPr>
        <w:tc>
          <w:tcPr>
            <w:tcW w:w="1292" w:type="dxa"/>
          </w:tcPr>
          <w:p w:rsidR="00910171" w:rsidRPr="00600D9E" w:rsidRDefault="00910171" w:rsidP="00AE0C98">
            <w:pPr>
              <w:jc w:val="left"/>
            </w:pPr>
            <w:r w:rsidRPr="00600D9E">
              <w:t>d</w:t>
            </w:r>
            <w:r w:rsidRPr="00600D9E">
              <w:rPr>
                <w:vertAlign w:val="subscript"/>
              </w:rPr>
              <w:t>n,2</w:t>
            </w:r>
          </w:p>
        </w:tc>
        <w:tc>
          <w:tcPr>
            <w:tcW w:w="3120" w:type="dxa"/>
          </w:tcPr>
          <w:p w:rsidR="00910171" w:rsidRPr="00600D9E" w:rsidRDefault="00910171" w:rsidP="00AE0C98">
            <w:pPr>
              <w:jc w:val="left"/>
            </w:pPr>
            <w:r w:rsidRPr="00600D9E">
              <w:rPr>
                <w:rFonts w:hint="eastAsia"/>
              </w:rPr>
              <w:t>管件直管直径</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Z</w:t>
            </w:r>
            <w:r w:rsidRPr="00600D9E">
              <w:rPr>
                <w:vertAlign w:val="subscript"/>
              </w:rPr>
              <w:t>2</w:t>
            </w:r>
          </w:p>
        </w:tc>
        <w:tc>
          <w:tcPr>
            <w:tcW w:w="3208" w:type="dxa"/>
          </w:tcPr>
          <w:p w:rsidR="00910171" w:rsidRPr="00600D9E" w:rsidRDefault="00910171" w:rsidP="00AE0C98">
            <w:pPr>
              <w:jc w:val="left"/>
            </w:pPr>
            <w:r w:rsidRPr="00600D9E">
              <w:rPr>
                <w:rFonts w:hint="eastAsia"/>
              </w:rPr>
              <w:t>管件的设计长度</w:t>
            </w:r>
          </w:p>
        </w:tc>
      </w:tr>
      <w:tr w:rsidR="00910171" w:rsidRPr="00600D9E" w:rsidTr="00AE0C98">
        <w:trPr>
          <w:trHeight w:val="274"/>
          <w:jc w:val="center"/>
        </w:trPr>
        <w:tc>
          <w:tcPr>
            <w:tcW w:w="1292" w:type="dxa"/>
          </w:tcPr>
          <w:p w:rsidR="00910171" w:rsidRPr="00600D9E" w:rsidRDefault="00910171" w:rsidP="00AE0C98">
            <w:pPr>
              <w:jc w:val="left"/>
            </w:pPr>
            <w:r w:rsidRPr="00600D9E">
              <w:t>e</w:t>
            </w:r>
          </w:p>
        </w:tc>
        <w:tc>
          <w:tcPr>
            <w:tcW w:w="3120" w:type="dxa"/>
          </w:tcPr>
          <w:p w:rsidR="00910171" w:rsidRPr="00600D9E" w:rsidRDefault="00910171" w:rsidP="00AE0C98">
            <w:pPr>
              <w:jc w:val="left"/>
            </w:pPr>
            <w:r w:rsidRPr="00600D9E">
              <w:rPr>
                <w:rFonts w:hint="eastAsia"/>
              </w:rPr>
              <w:t>壁厚</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t>Z</w:t>
            </w:r>
            <w:r w:rsidRPr="00600D9E">
              <w:rPr>
                <w:vertAlign w:val="subscript"/>
              </w:rPr>
              <w:t>3</w:t>
            </w:r>
          </w:p>
        </w:tc>
        <w:tc>
          <w:tcPr>
            <w:tcW w:w="3208" w:type="dxa"/>
          </w:tcPr>
          <w:p w:rsidR="00910171" w:rsidRPr="00600D9E" w:rsidRDefault="00910171" w:rsidP="00AE0C98">
            <w:pPr>
              <w:jc w:val="left"/>
            </w:pPr>
            <w:r w:rsidRPr="00600D9E">
              <w:rPr>
                <w:rFonts w:hint="eastAsia"/>
              </w:rPr>
              <w:t>管件的设计长度</w:t>
            </w:r>
          </w:p>
        </w:tc>
      </w:tr>
      <w:tr w:rsidR="00910171" w:rsidRPr="00600D9E" w:rsidTr="00AE0C98">
        <w:trPr>
          <w:jc w:val="center"/>
        </w:trPr>
        <w:tc>
          <w:tcPr>
            <w:tcW w:w="1292" w:type="dxa"/>
          </w:tcPr>
          <w:p w:rsidR="00910171" w:rsidRPr="00600D9E" w:rsidRDefault="00910171" w:rsidP="00AE0C98">
            <w:pPr>
              <w:jc w:val="left"/>
            </w:pPr>
            <w:r w:rsidRPr="00600D9E">
              <w:t>e</w:t>
            </w:r>
            <w:r w:rsidRPr="00600D9E">
              <w:rPr>
                <w:vertAlign w:val="subscript"/>
              </w:rPr>
              <w:t>c</w:t>
            </w:r>
          </w:p>
        </w:tc>
        <w:tc>
          <w:tcPr>
            <w:tcW w:w="3120" w:type="dxa"/>
          </w:tcPr>
          <w:p w:rsidR="00910171" w:rsidRPr="00600D9E" w:rsidRDefault="00910171" w:rsidP="00AE0C98">
            <w:pPr>
              <w:jc w:val="left"/>
            </w:pPr>
            <w:r w:rsidRPr="00600D9E">
              <w:rPr>
                <w:rFonts w:hint="eastAsia"/>
              </w:rPr>
              <w:t>结构高度</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r w:rsidRPr="00600D9E">
              <w:rPr>
                <w:rFonts w:hint="eastAsia"/>
              </w:rPr>
              <w:t>β</w:t>
            </w:r>
          </w:p>
        </w:tc>
        <w:tc>
          <w:tcPr>
            <w:tcW w:w="3208" w:type="dxa"/>
          </w:tcPr>
          <w:p w:rsidR="00910171" w:rsidRPr="00600D9E" w:rsidRDefault="00910171" w:rsidP="00AE0C98">
            <w:pPr>
              <w:jc w:val="left"/>
            </w:pPr>
            <w:r w:rsidRPr="00600D9E">
              <w:rPr>
                <w:rFonts w:hint="eastAsia"/>
              </w:rPr>
              <w:t>管件的公称角度</w:t>
            </w:r>
          </w:p>
        </w:tc>
      </w:tr>
      <w:tr w:rsidR="00910171" w:rsidRPr="00600D9E" w:rsidTr="00AE0C98">
        <w:trPr>
          <w:jc w:val="center"/>
        </w:trPr>
        <w:tc>
          <w:tcPr>
            <w:tcW w:w="1292" w:type="dxa"/>
          </w:tcPr>
          <w:p w:rsidR="00910171" w:rsidRPr="00600D9E" w:rsidRDefault="00910171" w:rsidP="00AE0C98">
            <w:pPr>
              <w:jc w:val="left"/>
            </w:pPr>
            <w:r w:rsidRPr="00600D9E">
              <w:t>e</w:t>
            </w:r>
            <w:r w:rsidRPr="00600D9E">
              <w:rPr>
                <w:vertAlign w:val="subscript"/>
              </w:rPr>
              <w:t>min</w:t>
            </w:r>
          </w:p>
        </w:tc>
        <w:tc>
          <w:tcPr>
            <w:tcW w:w="3120" w:type="dxa"/>
          </w:tcPr>
          <w:p w:rsidR="00910171" w:rsidRPr="00600D9E" w:rsidRDefault="00910171" w:rsidP="00AE0C98">
            <w:pPr>
              <w:jc w:val="left"/>
            </w:pPr>
            <w:r w:rsidRPr="00600D9E">
              <w:rPr>
                <w:rFonts w:hint="eastAsia"/>
              </w:rPr>
              <w:t>管材、管件插口的最小壁厚</w:t>
            </w:r>
          </w:p>
        </w:tc>
        <w:tc>
          <w:tcPr>
            <w:tcW w:w="240" w:type="dxa"/>
            <w:vMerge/>
          </w:tcPr>
          <w:p w:rsidR="00910171" w:rsidRPr="00600D9E" w:rsidRDefault="00910171" w:rsidP="00AE0C98">
            <w:pPr>
              <w:jc w:val="left"/>
            </w:pPr>
          </w:p>
        </w:tc>
        <w:tc>
          <w:tcPr>
            <w:tcW w:w="1262" w:type="dxa"/>
          </w:tcPr>
          <w:p w:rsidR="00910171" w:rsidRPr="00600D9E" w:rsidRDefault="00910171" w:rsidP="00AE0C98">
            <w:pPr>
              <w:jc w:val="left"/>
            </w:pPr>
          </w:p>
        </w:tc>
        <w:tc>
          <w:tcPr>
            <w:tcW w:w="3208" w:type="dxa"/>
          </w:tcPr>
          <w:p w:rsidR="00910171" w:rsidRPr="00600D9E" w:rsidRDefault="00910171" w:rsidP="00AE0C98">
            <w:pPr>
              <w:jc w:val="left"/>
            </w:pP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3.3 </w:t>
      </w:r>
      <w:r w:rsidRPr="00E73280">
        <w:rPr>
          <w:rFonts w:ascii="黑体" w:eastAsia="黑体" w:hAnsi="黑体" w:hint="eastAsia"/>
          <w:b w:val="0"/>
          <w:sz w:val="21"/>
          <w:szCs w:val="21"/>
        </w:rPr>
        <w:t>缩略语</w:t>
      </w:r>
    </w:p>
    <w:p w:rsidR="00910171" w:rsidRPr="005C1872" w:rsidRDefault="00910171" w:rsidP="006B5EA9">
      <w:pPr>
        <w:pStyle w:val="BodyText"/>
        <w:ind w:firstLine="31680"/>
      </w:pPr>
      <w:r w:rsidRPr="005C1872">
        <w:rPr>
          <w:rFonts w:hint="eastAsia"/>
        </w:rPr>
        <w:t>本标准采用的缩略语见表</w:t>
      </w:r>
      <w:r w:rsidRPr="005C1872">
        <w:t>2</w:t>
      </w:r>
      <w:r w:rsidRPr="005C1872">
        <w:rPr>
          <w:rFonts w:hint="eastAsia"/>
        </w:rPr>
        <w:t>。</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2 </w:t>
      </w:r>
      <w:r>
        <w:rPr>
          <w:rFonts w:ascii="黑体" w:eastAsia="黑体" w:hAnsi="黑体" w:cs="黑体" w:hint="eastAsia"/>
        </w:rPr>
        <w:t>缩略语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1905"/>
        <w:gridCol w:w="285"/>
        <w:gridCol w:w="1740"/>
        <w:gridCol w:w="1920"/>
      </w:tblGrid>
      <w:tr w:rsidR="00910171" w:rsidTr="00AE0C98">
        <w:trPr>
          <w:jc w:val="center"/>
        </w:trPr>
        <w:tc>
          <w:tcPr>
            <w:tcW w:w="1920" w:type="dxa"/>
          </w:tcPr>
          <w:p w:rsidR="00910171" w:rsidRDefault="00910171" w:rsidP="00AE0C98">
            <w:pPr>
              <w:jc w:val="center"/>
            </w:pPr>
            <w:r>
              <w:rPr>
                <w:rFonts w:hint="eastAsia"/>
              </w:rPr>
              <w:t>缩略语</w:t>
            </w:r>
          </w:p>
        </w:tc>
        <w:tc>
          <w:tcPr>
            <w:tcW w:w="1905" w:type="dxa"/>
          </w:tcPr>
          <w:p w:rsidR="00910171" w:rsidRDefault="00910171" w:rsidP="00AE0C98">
            <w:pPr>
              <w:jc w:val="center"/>
            </w:pPr>
            <w:r>
              <w:rPr>
                <w:rFonts w:hint="eastAsia"/>
              </w:rPr>
              <w:t>名称</w:t>
            </w:r>
          </w:p>
        </w:tc>
        <w:tc>
          <w:tcPr>
            <w:tcW w:w="285" w:type="dxa"/>
            <w:vMerge w:val="restart"/>
          </w:tcPr>
          <w:p w:rsidR="00910171" w:rsidRDefault="00910171" w:rsidP="00AE0C98">
            <w:pPr>
              <w:jc w:val="center"/>
            </w:pPr>
          </w:p>
        </w:tc>
        <w:tc>
          <w:tcPr>
            <w:tcW w:w="1740" w:type="dxa"/>
          </w:tcPr>
          <w:p w:rsidR="00910171" w:rsidRDefault="00910171" w:rsidP="00AE0C98">
            <w:pPr>
              <w:jc w:val="center"/>
            </w:pPr>
            <w:r>
              <w:rPr>
                <w:rFonts w:hint="eastAsia"/>
              </w:rPr>
              <w:t>缩略语</w:t>
            </w:r>
          </w:p>
        </w:tc>
        <w:tc>
          <w:tcPr>
            <w:tcW w:w="1920" w:type="dxa"/>
          </w:tcPr>
          <w:p w:rsidR="00910171" w:rsidRDefault="00910171" w:rsidP="00AE0C98">
            <w:pPr>
              <w:jc w:val="center"/>
            </w:pPr>
            <w:r>
              <w:rPr>
                <w:rFonts w:hint="eastAsia"/>
              </w:rPr>
              <w:t>名称</w:t>
            </w:r>
          </w:p>
        </w:tc>
      </w:tr>
      <w:tr w:rsidR="00910171" w:rsidTr="00AE0C98">
        <w:trPr>
          <w:jc w:val="center"/>
        </w:trPr>
        <w:tc>
          <w:tcPr>
            <w:tcW w:w="1920" w:type="dxa"/>
          </w:tcPr>
          <w:p w:rsidR="00910171" w:rsidRDefault="00910171" w:rsidP="00AE0C98">
            <w:pPr>
              <w:jc w:val="center"/>
            </w:pPr>
            <w:r>
              <w:t>MFR</w:t>
            </w:r>
          </w:p>
        </w:tc>
        <w:tc>
          <w:tcPr>
            <w:tcW w:w="1905" w:type="dxa"/>
          </w:tcPr>
          <w:p w:rsidR="00910171" w:rsidRDefault="00910171" w:rsidP="00AE0C98">
            <w:pPr>
              <w:jc w:val="center"/>
            </w:pPr>
            <w:r>
              <w:rPr>
                <w:rFonts w:hint="eastAsia"/>
              </w:rPr>
              <w:t>熔体质量流动速率</w:t>
            </w:r>
          </w:p>
        </w:tc>
        <w:tc>
          <w:tcPr>
            <w:tcW w:w="285" w:type="dxa"/>
            <w:vMerge/>
          </w:tcPr>
          <w:p w:rsidR="00910171" w:rsidRDefault="00910171" w:rsidP="00AE0C98">
            <w:pPr>
              <w:jc w:val="center"/>
            </w:pPr>
          </w:p>
        </w:tc>
        <w:tc>
          <w:tcPr>
            <w:tcW w:w="1740" w:type="dxa"/>
          </w:tcPr>
          <w:p w:rsidR="00910171" w:rsidRDefault="00910171" w:rsidP="00AE0C98">
            <w:pPr>
              <w:jc w:val="center"/>
            </w:pPr>
            <w:r>
              <w:t>SN</w:t>
            </w:r>
          </w:p>
        </w:tc>
        <w:tc>
          <w:tcPr>
            <w:tcW w:w="1920" w:type="dxa"/>
          </w:tcPr>
          <w:p w:rsidR="00910171" w:rsidRDefault="00910171" w:rsidP="00AE0C98">
            <w:pPr>
              <w:jc w:val="center"/>
            </w:pPr>
            <w:r>
              <w:rPr>
                <w:rFonts w:hint="eastAsia"/>
              </w:rPr>
              <w:t>公称环刚度</w:t>
            </w:r>
          </w:p>
        </w:tc>
      </w:tr>
      <w:tr w:rsidR="00910171" w:rsidTr="00AE0C98">
        <w:trPr>
          <w:jc w:val="center"/>
        </w:trPr>
        <w:tc>
          <w:tcPr>
            <w:tcW w:w="1920" w:type="dxa"/>
          </w:tcPr>
          <w:p w:rsidR="00910171" w:rsidRDefault="00910171" w:rsidP="00AE0C98">
            <w:pPr>
              <w:jc w:val="center"/>
            </w:pPr>
            <w:r>
              <w:t>OIT</w:t>
            </w:r>
          </w:p>
        </w:tc>
        <w:tc>
          <w:tcPr>
            <w:tcW w:w="1905" w:type="dxa"/>
          </w:tcPr>
          <w:p w:rsidR="00910171" w:rsidRDefault="00910171" w:rsidP="00AE0C98">
            <w:pPr>
              <w:jc w:val="center"/>
            </w:pPr>
            <w:r>
              <w:rPr>
                <w:rFonts w:hint="eastAsia"/>
              </w:rPr>
              <w:t>氧化诱导时间</w:t>
            </w:r>
          </w:p>
        </w:tc>
        <w:tc>
          <w:tcPr>
            <w:tcW w:w="285" w:type="dxa"/>
            <w:vMerge/>
          </w:tcPr>
          <w:p w:rsidR="00910171" w:rsidRDefault="00910171" w:rsidP="00AE0C98">
            <w:pPr>
              <w:jc w:val="center"/>
            </w:pPr>
          </w:p>
        </w:tc>
        <w:tc>
          <w:tcPr>
            <w:tcW w:w="1740" w:type="dxa"/>
          </w:tcPr>
          <w:p w:rsidR="00910171" w:rsidRDefault="00910171" w:rsidP="00AE0C98">
            <w:pPr>
              <w:jc w:val="center"/>
            </w:pPr>
            <w:r>
              <w:t>TIR</w:t>
            </w:r>
          </w:p>
        </w:tc>
        <w:tc>
          <w:tcPr>
            <w:tcW w:w="1920" w:type="dxa"/>
          </w:tcPr>
          <w:p w:rsidR="00910171" w:rsidRDefault="00910171" w:rsidP="00AE0C98">
            <w:pPr>
              <w:jc w:val="center"/>
            </w:pPr>
            <w:r>
              <w:rPr>
                <w:rFonts w:hint="eastAsia"/>
              </w:rPr>
              <w:t>真实冲击率</w:t>
            </w:r>
          </w:p>
        </w:tc>
      </w:tr>
      <w:tr w:rsidR="00910171" w:rsidTr="00AE0C98">
        <w:trPr>
          <w:jc w:val="center"/>
        </w:trPr>
        <w:tc>
          <w:tcPr>
            <w:tcW w:w="1920" w:type="dxa"/>
          </w:tcPr>
          <w:p w:rsidR="00910171" w:rsidRDefault="00910171" w:rsidP="00AE0C98">
            <w:pPr>
              <w:jc w:val="center"/>
            </w:pPr>
            <w:r>
              <w:t>PP</w:t>
            </w:r>
          </w:p>
        </w:tc>
        <w:tc>
          <w:tcPr>
            <w:tcW w:w="1905" w:type="dxa"/>
          </w:tcPr>
          <w:p w:rsidR="00910171" w:rsidRDefault="00910171" w:rsidP="00AE0C98">
            <w:pPr>
              <w:jc w:val="center"/>
            </w:pPr>
            <w:r>
              <w:rPr>
                <w:rFonts w:hint="eastAsia"/>
              </w:rPr>
              <w:t>聚丙烯</w:t>
            </w:r>
          </w:p>
        </w:tc>
        <w:tc>
          <w:tcPr>
            <w:tcW w:w="285" w:type="dxa"/>
            <w:vMerge/>
          </w:tcPr>
          <w:p w:rsidR="00910171" w:rsidRDefault="00910171" w:rsidP="00AE0C98">
            <w:pPr>
              <w:jc w:val="center"/>
            </w:pPr>
          </w:p>
        </w:tc>
        <w:tc>
          <w:tcPr>
            <w:tcW w:w="1740" w:type="dxa"/>
          </w:tcPr>
          <w:p w:rsidR="00910171" w:rsidRDefault="00910171" w:rsidP="00AE0C98">
            <w:pPr>
              <w:jc w:val="center"/>
            </w:pPr>
          </w:p>
        </w:tc>
        <w:tc>
          <w:tcPr>
            <w:tcW w:w="1920" w:type="dxa"/>
          </w:tcPr>
          <w:p w:rsidR="00910171" w:rsidRDefault="00910171" w:rsidP="00AE0C98">
            <w:pPr>
              <w:jc w:val="center"/>
            </w:pP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4. </w:t>
      </w:r>
      <w:r w:rsidRPr="00E73280">
        <w:rPr>
          <w:rFonts w:ascii="黑体" w:eastAsia="黑体" w:hAnsi="黑体" w:hint="eastAsia"/>
          <w:b w:val="0"/>
          <w:sz w:val="21"/>
          <w:szCs w:val="21"/>
        </w:rPr>
        <w:t>材料</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4.1 </w:t>
      </w:r>
      <w:r w:rsidRPr="00E73280">
        <w:rPr>
          <w:rFonts w:ascii="黑体" w:eastAsia="黑体" w:hAnsi="黑体" w:hint="eastAsia"/>
          <w:b w:val="0"/>
          <w:sz w:val="21"/>
          <w:szCs w:val="21"/>
        </w:rPr>
        <w:t>原料</w:t>
      </w:r>
    </w:p>
    <w:p w:rsidR="00910171" w:rsidRDefault="00910171" w:rsidP="006B5EA9">
      <w:pPr>
        <w:pStyle w:val="BodyText"/>
        <w:ind w:firstLine="31680"/>
        <w:rPr>
          <w:rFonts w:hAnsi="宋体"/>
        </w:rPr>
      </w:pPr>
      <w:r>
        <w:rPr>
          <w:rFonts w:hint="eastAsia"/>
        </w:rPr>
        <w:t>生产管材、管件所用原料以聚丙烯（</w:t>
      </w:r>
      <w:r>
        <w:t>PP</w:t>
      </w:r>
      <w:r>
        <w:rPr>
          <w:rFonts w:hint="eastAsia"/>
        </w:rPr>
        <w:t>）为主，其中仅可加入为提高其性能所必需的添加剂。原料性能满足下表</w:t>
      </w:r>
      <w:r>
        <w:t>3</w:t>
      </w:r>
      <w:r w:rsidRPr="009B6E71">
        <w:rPr>
          <w:rFonts w:hint="eastAsia"/>
        </w:rPr>
        <w:t>的要求，当对原料的弹性模量有要求时参见附录</w:t>
      </w:r>
      <w:r w:rsidRPr="009B6E71">
        <w:t>A</w:t>
      </w:r>
      <w:r w:rsidRPr="009B6E71">
        <w:rPr>
          <w:rFonts w:hint="eastAsia"/>
        </w:rPr>
        <w:t>。</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3 </w:t>
      </w:r>
      <w:r>
        <w:rPr>
          <w:rFonts w:ascii="黑体" w:eastAsia="黑体" w:hAnsi="黑体" w:cs="黑体" w:hint="eastAsia"/>
        </w:rPr>
        <w:t>管材、管件原料性能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4"/>
        <w:gridCol w:w="3044"/>
        <w:gridCol w:w="2593"/>
      </w:tblGrid>
      <w:tr w:rsidR="00910171" w:rsidTr="00AE0C98">
        <w:tc>
          <w:tcPr>
            <w:tcW w:w="3934" w:type="dxa"/>
          </w:tcPr>
          <w:p w:rsidR="00910171" w:rsidRDefault="00910171" w:rsidP="00AE0C98">
            <w:pPr>
              <w:pStyle w:val="aff"/>
              <w:ind w:firstLineChars="0" w:firstLine="0"/>
              <w:rPr>
                <w:rFonts w:ascii="Times New Roman"/>
              </w:rPr>
            </w:pPr>
            <w:r>
              <w:rPr>
                <w:rFonts w:ascii="Times New Roman" w:hint="eastAsia"/>
              </w:rPr>
              <w:t>项目</w:t>
            </w:r>
          </w:p>
        </w:tc>
        <w:tc>
          <w:tcPr>
            <w:tcW w:w="3044" w:type="dxa"/>
          </w:tcPr>
          <w:p w:rsidR="00910171" w:rsidRDefault="00910171" w:rsidP="00AE0C98">
            <w:pPr>
              <w:pStyle w:val="aff"/>
              <w:ind w:firstLineChars="0" w:firstLine="0"/>
              <w:rPr>
                <w:rFonts w:ascii="Times New Roman"/>
              </w:rPr>
            </w:pPr>
            <w:r>
              <w:rPr>
                <w:rFonts w:ascii="Times New Roman" w:hint="eastAsia"/>
              </w:rPr>
              <w:t>要求</w:t>
            </w:r>
          </w:p>
        </w:tc>
        <w:tc>
          <w:tcPr>
            <w:tcW w:w="2593" w:type="dxa"/>
          </w:tcPr>
          <w:p w:rsidR="00910171" w:rsidRDefault="00910171" w:rsidP="00AE0C98">
            <w:pPr>
              <w:pStyle w:val="aff"/>
              <w:ind w:firstLineChars="0" w:firstLine="0"/>
              <w:rPr>
                <w:rFonts w:ascii="Times New Roman"/>
              </w:rPr>
            </w:pPr>
            <w:r>
              <w:rPr>
                <w:rFonts w:ascii="Times New Roman" w:hint="eastAsia"/>
              </w:rPr>
              <w:t>试验方法</w:t>
            </w:r>
          </w:p>
        </w:tc>
      </w:tr>
      <w:tr w:rsidR="00910171" w:rsidTr="00AE0C98">
        <w:tc>
          <w:tcPr>
            <w:tcW w:w="3934" w:type="dxa"/>
          </w:tcPr>
          <w:p w:rsidR="00910171" w:rsidRDefault="00910171" w:rsidP="00AE0C98">
            <w:pPr>
              <w:pStyle w:val="aff"/>
              <w:ind w:firstLineChars="0" w:firstLine="0"/>
              <w:rPr>
                <w:rFonts w:ascii="Times New Roman"/>
              </w:rPr>
            </w:pPr>
            <w:r>
              <w:rPr>
                <w:rFonts w:ascii="Times New Roman" w:hint="eastAsia"/>
              </w:rPr>
              <w:t>熔体质量流动速率（</w:t>
            </w:r>
            <w:r>
              <w:rPr>
                <w:rFonts w:ascii="Times New Roman"/>
              </w:rPr>
              <w:t>230</w:t>
            </w:r>
            <w:r>
              <w:rPr>
                <w:rFonts w:hAnsi="宋体" w:cs="宋体" w:hint="eastAsia"/>
              </w:rPr>
              <w:t>℃</w:t>
            </w:r>
            <w:r>
              <w:rPr>
                <w:rFonts w:ascii="Times New Roman" w:hint="eastAsia"/>
              </w:rPr>
              <w:t>，</w:t>
            </w:r>
            <w:r>
              <w:rPr>
                <w:rFonts w:ascii="Times New Roman"/>
              </w:rPr>
              <w:t>2.16kg</w:t>
            </w:r>
            <w:r>
              <w:rPr>
                <w:rFonts w:ascii="Times New Roman" w:hint="eastAsia"/>
              </w:rPr>
              <w:t>）</w:t>
            </w:r>
          </w:p>
        </w:tc>
        <w:tc>
          <w:tcPr>
            <w:tcW w:w="3044" w:type="dxa"/>
          </w:tcPr>
          <w:p w:rsidR="00910171" w:rsidRDefault="00910171" w:rsidP="00AE0C98">
            <w:pPr>
              <w:pStyle w:val="aff"/>
              <w:ind w:firstLineChars="0" w:firstLine="0"/>
              <w:rPr>
                <w:rFonts w:ascii="Times New Roman"/>
              </w:rPr>
            </w:pPr>
            <w:r>
              <w:rPr>
                <w:rFonts w:ascii="Times New Roman"/>
              </w:rPr>
              <w:t>MFR≤1.5g/10min</w:t>
            </w:r>
          </w:p>
        </w:tc>
        <w:tc>
          <w:tcPr>
            <w:tcW w:w="2593" w:type="dxa"/>
          </w:tcPr>
          <w:p w:rsidR="00910171" w:rsidRDefault="00910171" w:rsidP="00497EB9">
            <w:pPr>
              <w:pStyle w:val="aff"/>
              <w:ind w:firstLineChars="0" w:firstLine="0"/>
              <w:rPr>
                <w:rFonts w:ascii="Times New Roman"/>
              </w:rPr>
            </w:pPr>
            <w:r>
              <w:rPr>
                <w:rFonts w:ascii="Times New Roman"/>
              </w:rPr>
              <w:t>GB/T 3682</w:t>
            </w:r>
          </w:p>
        </w:tc>
      </w:tr>
      <w:tr w:rsidR="00910171" w:rsidTr="00AE0C98">
        <w:tc>
          <w:tcPr>
            <w:tcW w:w="3934" w:type="dxa"/>
          </w:tcPr>
          <w:p w:rsidR="00910171" w:rsidRDefault="00910171" w:rsidP="00AE0C98">
            <w:pPr>
              <w:pStyle w:val="aff"/>
              <w:ind w:firstLineChars="0" w:firstLine="0"/>
              <w:rPr>
                <w:rFonts w:ascii="Times New Roman"/>
              </w:rPr>
            </w:pPr>
            <w:r>
              <w:rPr>
                <w:rFonts w:ascii="Times New Roman" w:hint="eastAsia"/>
              </w:rPr>
              <w:t>密度</w:t>
            </w:r>
          </w:p>
        </w:tc>
        <w:tc>
          <w:tcPr>
            <w:tcW w:w="3044" w:type="dxa"/>
          </w:tcPr>
          <w:p w:rsidR="00910171" w:rsidRDefault="00910171" w:rsidP="00AE0C98">
            <w:pPr>
              <w:pStyle w:val="aff"/>
              <w:ind w:firstLineChars="0" w:firstLine="0"/>
              <w:rPr>
                <w:rFonts w:ascii="Times New Roman"/>
              </w:rPr>
            </w:pPr>
            <w:r>
              <w:rPr>
                <w:rFonts w:ascii="Times New Roman" w:hint="eastAsia"/>
              </w:rPr>
              <w:t>≥</w:t>
            </w:r>
            <w:r>
              <w:rPr>
                <w:rFonts w:ascii="Times New Roman"/>
              </w:rPr>
              <w:t>900kg/m</w:t>
            </w:r>
            <w:r>
              <w:rPr>
                <w:rFonts w:ascii="Times New Roman"/>
                <w:vertAlign w:val="superscript"/>
              </w:rPr>
              <w:t>3</w:t>
            </w:r>
          </w:p>
        </w:tc>
        <w:tc>
          <w:tcPr>
            <w:tcW w:w="2593" w:type="dxa"/>
          </w:tcPr>
          <w:p w:rsidR="00910171" w:rsidRDefault="00910171" w:rsidP="00497EB9">
            <w:pPr>
              <w:pStyle w:val="aff"/>
              <w:ind w:firstLineChars="0" w:firstLine="0"/>
              <w:rPr>
                <w:rFonts w:ascii="Times New Roman"/>
                <w:color w:val="FF0000"/>
              </w:rPr>
            </w:pPr>
            <w:r>
              <w:rPr>
                <w:rFonts w:ascii="Times New Roman"/>
              </w:rPr>
              <w:t>GB/T 1033.1</w:t>
            </w:r>
          </w:p>
        </w:tc>
      </w:tr>
      <w:tr w:rsidR="00910171" w:rsidTr="00AE0C98">
        <w:tc>
          <w:tcPr>
            <w:tcW w:w="3934" w:type="dxa"/>
          </w:tcPr>
          <w:p w:rsidR="00910171" w:rsidRDefault="00910171" w:rsidP="00AE0C98">
            <w:pPr>
              <w:pStyle w:val="aff"/>
              <w:ind w:firstLineChars="0" w:firstLine="0"/>
              <w:rPr>
                <w:rFonts w:ascii="Times New Roman"/>
              </w:rPr>
            </w:pPr>
            <w:r>
              <w:rPr>
                <w:rFonts w:ascii="Times New Roman" w:hint="eastAsia"/>
              </w:rPr>
              <w:t>热稳定性（</w:t>
            </w:r>
            <w:r>
              <w:rPr>
                <w:rFonts w:ascii="Times New Roman"/>
              </w:rPr>
              <w:t>200</w:t>
            </w:r>
            <w:r>
              <w:rPr>
                <w:rFonts w:hAnsi="宋体" w:cs="宋体" w:hint="eastAsia"/>
              </w:rPr>
              <w:t>℃</w:t>
            </w:r>
            <w:r>
              <w:rPr>
                <w:rFonts w:ascii="Times New Roman" w:hint="eastAsia"/>
              </w:rPr>
              <w:t>）</w:t>
            </w:r>
          </w:p>
        </w:tc>
        <w:tc>
          <w:tcPr>
            <w:tcW w:w="3044" w:type="dxa"/>
          </w:tcPr>
          <w:p w:rsidR="00910171" w:rsidRDefault="00910171" w:rsidP="00AE0C98">
            <w:pPr>
              <w:pStyle w:val="aff"/>
              <w:ind w:firstLineChars="0" w:firstLine="0"/>
              <w:rPr>
                <w:rFonts w:ascii="Times New Roman"/>
              </w:rPr>
            </w:pPr>
            <w:r>
              <w:rPr>
                <w:rFonts w:ascii="Times New Roman"/>
              </w:rPr>
              <w:t>OIT≥</w:t>
            </w:r>
            <w:r w:rsidRPr="009B6E71">
              <w:rPr>
                <w:rFonts w:ascii="Times New Roman"/>
              </w:rPr>
              <w:t>30</w:t>
            </w:r>
            <w:r>
              <w:rPr>
                <w:rFonts w:ascii="Times New Roman"/>
              </w:rPr>
              <w:t>min</w:t>
            </w:r>
          </w:p>
        </w:tc>
        <w:tc>
          <w:tcPr>
            <w:tcW w:w="2593" w:type="dxa"/>
          </w:tcPr>
          <w:p w:rsidR="00910171" w:rsidRDefault="00910171" w:rsidP="00497EB9">
            <w:pPr>
              <w:pStyle w:val="aff"/>
              <w:ind w:firstLineChars="0" w:firstLine="0"/>
              <w:rPr>
                <w:rFonts w:ascii="Times New Roman"/>
              </w:rPr>
            </w:pPr>
            <w:r>
              <w:rPr>
                <w:rFonts w:ascii="Times New Roman"/>
              </w:rPr>
              <w:t>GB/T 17391</w:t>
            </w:r>
          </w:p>
        </w:tc>
      </w:tr>
      <w:tr w:rsidR="00910171" w:rsidTr="00AE0C98">
        <w:tc>
          <w:tcPr>
            <w:tcW w:w="3934" w:type="dxa"/>
          </w:tcPr>
          <w:p w:rsidR="00910171" w:rsidRDefault="00910171" w:rsidP="00AE0C98">
            <w:pPr>
              <w:pStyle w:val="aff"/>
              <w:ind w:firstLineChars="0" w:firstLine="0"/>
              <w:rPr>
                <w:rFonts w:ascii="Times New Roman"/>
                <w:vertAlign w:val="superscript"/>
              </w:rPr>
            </w:pPr>
            <w:r>
              <w:rPr>
                <w:rFonts w:ascii="Times New Roman" w:hint="eastAsia"/>
              </w:rPr>
              <w:t>内压试验（</w:t>
            </w:r>
            <w:r>
              <w:rPr>
                <w:rFonts w:ascii="Times New Roman"/>
              </w:rPr>
              <w:t>80</w:t>
            </w:r>
            <w:r>
              <w:rPr>
                <w:rFonts w:hAnsi="宋体" w:cs="宋体" w:hint="eastAsia"/>
              </w:rPr>
              <w:t>℃</w:t>
            </w:r>
            <w:r>
              <w:rPr>
                <w:rFonts w:ascii="Times New Roman" w:hint="eastAsia"/>
              </w:rPr>
              <w:t>，</w:t>
            </w:r>
            <w:r>
              <w:rPr>
                <w:rFonts w:ascii="Times New Roman"/>
              </w:rPr>
              <w:t>4.2MPa</w:t>
            </w:r>
            <w:r>
              <w:rPr>
                <w:rFonts w:ascii="Times New Roman" w:hint="eastAsia"/>
              </w:rPr>
              <w:t>，</w:t>
            </w:r>
            <w:r>
              <w:rPr>
                <w:rFonts w:ascii="Times New Roman"/>
              </w:rPr>
              <w:t>140h</w:t>
            </w:r>
            <w:r>
              <w:rPr>
                <w:rFonts w:ascii="Times New Roman" w:hint="eastAsia"/>
              </w:rPr>
              <w:t>）</w:t>
            </w:r>
            <w:r>
              <w:rPr>
                <w:rFonts w:ascii="Times New Roman"/>
                <w:vertAlign w:val="superscript"/>
              </w:rPr>
              <w:t>*</w:t>
            </w:r>
          </w:p>
        </w:tc>
        <w:tc>
          <w:tcPr>
            <w:tcW w:w="3044" w:type="dxa"/>
          </w:tcPr>
          <w:p w:rsidR="00910171" w:rsidRDefault="00910171" w:rsidP="00AE0C98">
            <w:pPr>
              <w:pStyle w:val="aff"/>
              <w:ind w:firstLineChars="0" w:firstLine="0"/>
              <w:rPr>
                <w:rFonts w:ascii="Times New Roman"/>
              </w:rPr>
            </w:pPr>
            <w:r>
              <w:rPr>
                <w:rFonts w:ascii="Times New Roman" w:hint="eastAsia"/>
              </w:rPr>
              <w:t>无破坏、无渗漏</w:t>
            </w:r>
          </w:p>
        </w:tc>
        <w:tc>
          <w:tcPr>
            <w:tcW w:w="2593" w:type="dxa"/>
            <w:vMerge w:val="restart"/>
          </w:tcPr>
          <w:p w:rsidR="00910171" w:rsidRDefault="00910171" w:rsidP="00497EB9">
            <w:pPr>
              <w:pStyle w:val="aff"/>
              <w:ind w:firstLineChars="0" w:firstLine="0"/>
              <w:rPr>
                <w:rFonts w:ascii="Times New Roman"/>
              </w:rPr>
            </w:pPr>
            <w:r>
              <w:rPr>
                <w:rFonts w:ascii="Times New Roman"/>
              </w:rPr>
              <w:t>GB/T6111</w:t>
            </w:r>
            <w:r>
              <w:rPr>
                <w:rFonts w:ascii="Times New Roman" w:hint="eastAsia"/>
              </w:rPr>
              <w:t>采用</w:t>
            </w:r>
            <w:r>
              <w:rPr>
                <w:rFonts w:ascii="Times New Roman"/>
              </w:rPr>
              <w:t>a</w:t>
            </w:r>
            <w:r>
              <w:rPr>
                <w:rFonts w:ascii="Times New Roman" w:hint="eastAsia"/>
              </w:rPr>
              <w:t>型密封接头</w:t>
            </w:r>
          </w:p>
        </w:tc>
      </w:tr>
      <w:tr w:rsidR="00910171" w:rsidTr="00AE0C98">
        <w:tc>
          <w:tcPr>
            <w:tcW w:w="3934" w:type="dxa"/>
          </w:tcPr>
          <w:p w:rsidR="00910171" w:rsidRDefault="00910171" w:rsidP="00AE0C98">
            <w:pPr>
              <w:pStyle w:val="aff"/>
              <w:ind w:firstLineChars="0" w:firstLine="0"/>
              <w:rPr>
                <w:rFonts w:ascii="Times New Roman"/>
              </w:rPr>
            </w:pPr>
            <w:r>
              <w:rPr>
                <w:rFonts w:ascii="Times New Roman" w:hint="eastAsia"/>
              </w:rPr>
              <w:t>内压试验（</w:t>
            </w:r>
            <w:r>
              <w:rPr>
                <w:rFonts w:ascii="Times New Roman"/>
              </w:rPr>
              <w:t>95</w:t>
            </w:r>
            <w:r>
              <w:rPr>
                <w:rFonts w:hAnsi="宋体" w:cs="宋体" w:hint="eastAsia"/>
              </w:rPr>
              <w:t>℃</w:t>
            </w:r>
            <w:r>
              <w:rPr>
                <w:rFonts w:ascii="Times New Roman" w:hint="eastAsia"/>
              </w:rPr>
              <w:t>，</w:t>
            </w:r>
            <w:r>
              <w:rPr>
                <w:rFonts w:ascii="Times New Roman"/>
              </w:rPr>
              <w:t>2.5MPa</w:t>
            </w:r>
            <w:r>
              <w:rPr>
                <w:rFonts w:ascii="Times New Roman" w:hint="eastAsia"/>
              </w:rPr>
              <w:t>，</w:t>
            </w:r>
            <w:r>
              <w:rPr>
                <w:rFonts w:ascii="Times New Roman"/>
              </w:rPr>
              <w:t>1000h</w:t>
            </w:r>
            <w:r>
              <w:rPr>
                <w:rFonts w:ascii="Times New Roman" w:hint="eastAsia"/>
              </w:rPr>
              <w:t>）</w:t>
            </w:r>
            <w:r>
              <w:rPr>
                <w:rFonts w:ascii="Times New Roman"/>
                <w:vertAlign w:val="superscript"/>
              </w:rPr>
              <w:t>*</w:t>
            </w:r>
          </w:p>
        </w:tc>
        <w:tc>
          <w:tcPr>
            <w:tcW w:w="3044" w:type="dxa"/>
          </w:tcPr>
          <w:p w:rsidR="00910171" w:rsidRDefault="00910171" w:rsidP="00AE0C98">
            <w:pPr>
              <w:pStyle w:val="aff"/>
              <w:ind w:firstLineChars="0" w:firstLine="0"/>
              <w:rPr>
                <w:rFonts w:ascii="Times New Roman"/>
              </w:rPr>
            </w:pPr>
            <w:r>
              <w:rPr>
                <w:rFonts w:ascii="Times New Roman" w:hint="eastAsia"/>
              </w:rPr>
              <w:t>无破坏、无渗漏</w:t>
            </w:r>
          </w:p>
        </w:tc>
        <w:tc>
          <w:tcPr>
            <w:tcW w:w="2593" w:type="dxa"/>
            <w:vMerge/>
          </w:tcPr>
          <w:p w:rsidR="00910171" w:rsidRDefault="00910171" w:rsidP="00AE0C98">
            <w:pPr>
              <w:pStyle w:val="aff"/>
              <w:ind w:firstLineChars="0" w:firstLine="0"/>
              <w:rPr>
                <w:rFonts w:ascii="Times New Roman"/>
              </w:rPr>
            </w:pPr>
          </w:p>
        </w:tc>
      </w:tr>
      <w:tr w:rsidR="00910171" w:rsidTr="00AE0C98">
        <w:tc>
          <w:tcPr>
            <w:tcW w:w="9571" w:type="dxa"/>
            <w:gridSpan w:val="3"/>
          </w:tcPr>
          <w:p w:rsidR="00910171" w:rsidRDefault="00910171" w:rsidP="00AE0C98">
            <w:pPr>
              <w:pStyle w:val="aff"/>
              <w:ind w:firstLineChars="0" w:firstLine="0"/>
              <w:rPr>
                <w:rFonts w:ascii="Times New Roman"/>
                <w:color w:val="FF0000"/>
              </w:rPr>
            </w:pPr>
            <w:r>
              <w:rPr>
                <w:rFonts w:ascii="Times New Roman"/>
              </w:rPr>
              <w:t xml:space="preserve">* </w:t>
            </w:r>
            <w:r>
              <w:rPr>
                <w:rFonts w:ascii="Times New Roman" w:hint="eastAsia"/>
              </w:rPr>
              <w:t>用该原料挤出的实壁管材进行实验</w:t>
            </w: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4.2 </w:t>
      </w:r>
      <w:r w:rsidRPr="00E73280">
        <w:rPr>
          <w:rFonts w:ascii="黑体" w:eastAsia="黑体" w:hAnsi="黑体" w:hint="eastAsia"/>
          <w:b w:val="0"/>
          <w:sz w:val="21"/>
          <w:szCs w:val="21"/>
        </w:rPr>
        <w:t>回用料</w:t>
      </w:r>
    </w:p>
    <w:p w:rsidR="00910171" w:rsidRPr="003508CC" w:rsidRDefault="00910171" w:rsidP="006B5EA9">
      <w:pPr>
        <w:pStyle w:val="BodyText"/>
        <w:ind w:firstLine="31680"/>
      </w:pPr>
      <w:r w:rsidRPr="003508CC">
        <w:rPr>
          <w:rFonts w:hint="eastAsia"/>
        </w:rPr>
        <w:t>允许使用来自本厂生产的同种管材、管件产生的清洁的符合本标准要求的回用料，但添加量不超过</w:t>
      </w:r>
      <w:r w:rsidRPr="003508CC">
        <w:t>5%</w:t>
      </w:r>
      <w:r w:rsidRPr="003508CC">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4.3</w:t>
      </w:r>
      <w:r w:rsidRPr="00E73280">
        <w:rPr>
          <w:rFonts w:ascii="黑体" w:eastAsia="黑体" w:hAnsi="黑体" w:hint="eastAsia"/>
          <w:b w:val="0"/>
          <w:sz w:val="21"/>
          <w:szCs w:val="21"/>
        </w:rPr>
        <w:t>弹性密封件性能</w:t>
      </w:r>
    </w:p>
    <w:p w:rsidR="00910171" w:rsidRDefault="00910171" w:rsidP="00E73280">
      <w:r>
        <w:t xml:space="preserve">   </w:t>
      </w:r>
      <w:r>
        <w:rPr>
          <w:rFonts w:hint="eastAsia"/>
        </w:rPr>
        <w:t>弹性密封件性能应符合</w:t>
      </w:r>
      <w:r>
        <w:t>GB/T21873</w:t>
      </w:r>
      <w:r>
        <w:rPr>
          <w:rFonts w:hint="eastAsia"/>
        </w:rPr>
        <w:t>规定的要求。</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5. </w:t>
      </w:r>
      <w:r w:rsidRPr="00E73280">
        <w:rPr>
          <w:rFonts w:ascii="黑体" w:eastAsia="黑体" w:hAnsi="黑体" w:hint="eastAsia"/>
          <w:b w:val="0"/>
          <w:sz w:val="21"/>
          <w:szCs w:val="21"/>
        </w:rPr>
        <w:t>管材的分类和标记</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5.1 </w:t>
      </w:r>
      <w:r w:rsidRPr="00E73280">
        <w:rPr>
          <w:rFonts w:ascii="黑体" w:eastAsia="黑体" w:hAnsi="黑体" w:hint="eastAsia"/>
          <w:b w:val="0"/>
          <w:sz w:val="21"/>
          <w:szCs w:val="21"/>
        </w:rPr>
        <w:t>管材按环刚度等级分类</w:t>
      </w:r>
    </w:p>
    <w:p w:rsidR="00910171" w:rsidRDefault="00910171" w:rsidP="006B5EA9">
      <w:pPr>
        <w:pStyle w:val="BodyText"/>
        <w:ind w:firstLine="31680"/>
      </w:pPr>
      <w:r>
        <w:rPr>
          <w:rFonts w:hint="eastAsia"/>
        </w:rPr>
        <w:t>管材的环刚度分为</w:t>
      </w:r>
      <w:r>
        <w:t>6</w:t>
      </w:r>
      <w:r>
        <w:rPr>
          <w:rFonts w:hint="eastAsia"/>
        </w:rPr>
        <w:t>个等级，见表</w:t>
      </w:r>
      <w:r>
        <w:t>4</w:t>
      </w:r>
      <w:r>
        <w:rPr>
          <w:rFonts w:hint="eastAsia"/>
        </w:rPr>
        <w:t>。</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4 </w:t>
      </w:r>
      <w:r>
        <w:rPr>
          <w:rFonts w:ascii="黑体" w:eastAsia="黑体" w:hAnsi="黑体" w:cs="黑体" w:hint="eastAsia"/>
        </w:rPr>
        <w:t>环刚度等级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030"/>
        <w:gridCol w:w="1367"/>
        <w:gridCol w:w="1367"/>
        <w:gridCol w:w="1367"/>
        <w:gridCol w:w="1368"/>
        <w:gridCol w:w="1368"/>
      </w:tblGrid>
      <w:tr w:rsidR="00910171" w:rsidTr="00AE0C98">
        <w:trPr>
          <w:jc w:val="center"/>
        </w:trPr>
        <w:tc>
          <w:tcPr>
            <w:tcW w:w="1704" w:type="dxa"/>
            <w:vAlign w:val="center"/>
          </w:tcPr>
          <w:p w:rsidR="00910171" w:rsidRDefault="00910171" w:rsidP="00AE0C98">
            <w:pPr>
              <w:jc w:val="center"/>
            </w:pPr>
            <w:r>
              <w:rPr>
                <w:rFonts w:hint="eastAsia"/>
              </w:rPr>
              <w:t>等级</w:t>
            </w:r>
          </w:p>
        </w:tc>
        <w:tc>
          <w:tcPr>
            <w:tcW w:w="1030" w:type="dxa"/>
            <w:vAlign w:val="center"/>
          </w:tcPr>
          <w:p w:rsidR="00910171" w:rsidRPr="00D40050" w:rsidRDefault="00910171" w:rsidP="00AE0C98">
            <w:pPr>
              <w:jc w:val="center"/>
            </w:pPr>
            <w:r w:rsidRPr="00D40050">
              <w:t>SN2</w:t>
            </w:r>
          </w:p>
        </w:tc>
        <w:tc>
          <w:tcPr>
            <w:tcW w:w="1367" w:type="dxa"/>
            <w:vAlign w:val="center"/>
          </w:tcPr>
          <w:p w:rsidR="00910171" w:rsidRDefault="00910171" w:rsidP="00AE0C98">
            <w:pPr>
              <w:jc w:val="center"/>
            </w:pPr>
            <w:r>
              <w:t>SN4</w:t>
            </w:r>
          </w:p>
        </w:tc>
        <w:tc>
          <w:tcPr>
            <w:tcW w:w="1367" w:type="dxa"/>
            <w:vAlign w:val="center"/>
          </w:tcPr>
          <w:p w:rsidR="00910171" w:rsidRDefault="00910171" w:rsidP="00AE0C98">
            <w:pPr>
              <w:jc w:val="center"/>
            </w:pPr>
            <w:r>
              <w:t>(SN6.3)</w:t>
            </w:r>
          </w:p>
        </w:tc>
        <w:tc>
          <w:tcPr>
            <w:tcW w:w="1367" w:type="dxa"/>
            <w:vAlign w:val="center"/>
          </w:tcPr>
          <w:p w:rsidR="00910171" w:rsidRDefault="00910171" w:rsidP="00AE0C98">
            <w:pPr>
              <w:jc w:val="center"/>
            </w:pPr>
            <w:r>
              <w:t>SN8</w:t>
            </w:r>
          </w:p>
        </w:tc>
        <w:tc>
          <w:tcPr>
            <w:tcW w:w="1368" w:type="dxa"/>
            <w:vAlign w:val="center"/>
          </w:tcPr>
          <w:p w:rsidR="00910171" w:rsidRDefault="00910171" w:rsidP="00AE0C98">
            <w:pPr>
              <w:jc w:val="center"/>
            </w:pPr>
            <w:r>
              <w:t>(SN12.5)</w:t>
            </w:r>
          </w:p>
        </w:tc>
        <w:tc>
          <w:tcPr>
            <w:tcW w:w="1368" w:type="dxa"/>
            <w:vAlign w:val="center"/>
          </w:tcPr>
          <w:p w:rsidR="00910171" w:rsidRDefault="00910171" w:rsidP="00AE0C98">
            <w:pPr>
              <w:jc w:val="center"/>
            </w:pPr>
            <w:r>
              <w:t>SN16</w:t>
            </w:r>
          </w:p>
        </w:tc>
      </w:tr>
      <w:tr w:rsidR="00910171" w:rsidTr="00AE0C98">
        <w:trPr>
          <w:jc w:val="center"/>
        </w:trPr>
        <w:tc>
          <w:tcPr>
            <w:tcW w:w="1704" w:type="dxa"/>
            <w:vAlign w:val="center"/>
          </w:tcPr>
          <w:p w:rsidR="00910171" w:rsidRDefault="00910171" w:rsidP="00AE0C98">
            <w:pPr>
              <w:jc w:val="center"/>
            </w:pPr>
            <w:r>
              <w:rPr>
                <w:rFonts w:hint="eastAsia"/>
              </w:rPr>
              <w:t>环刚度</w:t>
            </w:r>
            <w:r>
              <w:t>/(kN/m</w:t>
            </w:r>
            <w:r>
              <w:rPr>
                <w:vertAlign w:val="superscript"/>
              </w:rPr>
              <w:t>2</w:t>
            </w:r>
            <w:r>
              <w:rPr>
                <w:rFonts w:hint="eastAsia"/>
              </w:rPr>
              <w:t>）</w:t>
            </w:r>
          </w:p>
        </w:tc>
        <w:tc>
          <w:tcPr>
            <w:tcW w:w="1030" w:type="dxa"/>
            <w:vAlign w:val="center"/>
          </w:tcPr>
          <w:p w:rsidR="00910171" w:rsidRPr="00D40050" w:rsidRDefault="00910171" w:rsidP="00AE0C98">
            <w:pPr>
              <w:jc w:val="center"/>
            </w:pPr>
            <w:r w:rsidRPr="00D40050">
              <w:t>2</w:t>
            </w:r>
          </w:p>
        </w:tc>
        <w:tc>
          <w:tcPr>
            <w:tcW w:w="1367" w:type="dxa"/>
            <w:vAlign w:val="center"/>
          </w:tcPr>
          <w:p w:rsidR="00910171" w:rsidRDefault="00910171" w:rsidP="00AE0C98">
            <w:pPr>
              <w:jc w:val="center"/>
            </w:pPr>
            <w:r>
              <w:t>4</w:t>
            </w:r>
          </w:p>
        </w:tc>
        <w:tc>
          <w:tcPr>
            <w:tcW w:w="1367" w:type="dxa"/>
            <w:vAlign w:val="center"/>
          </w:tcPr>
          <w:p w:rsidR="00910171" w:rsidRDefault="00910171" w:rsidP="00AE0C98">
            <w:pPr>
              <w:jc w:val="center"/>
            </w:pPr>
            <w:r>
              <w:t>(6.3)</w:t>
            </w:r>
          </w:p>
        </w:tc>
        <w:tc>
          <w:tcPr>
            <w:tcW w:w="1367" w:type="dxa"/>
            <w:vAlign w:val="center"/>
          </w:tcPr>
          <w:p w:rsidR="00910171" w:rsidRDefault="00910171" w:rsidP="00AE0C98">
            <w:pPr>
              <w:jc w:val="center"/>
            </w:pPr>
            <w:r>
              <w:t>8</w:t>
            </w:r>
          </w:p>
        </w:tc>
        <w:tc>
          <w:tcPr>
            <w:tcW w:w="1368" w:type="dxa"/>
            <w:vAlign w:val="center"/>
          </w:tcPr>
          <w:p w:rsidR="00910171" w:rsidRDefault="00910171" w:rsidP="00AE0C98">
            <w:pPr>
              <w:jc w:val="center"/>
            </w:pPr>
            <w:r>
              <w:t>(12.5)</w:t>
            </w:r>
          </w:p>
        </w:tc>
        <w:tc>
          <w:tcPr>
            <w:tcW w:w="1368" w:type="dxa"/>
            <w:vAlign w:val="center"/>
          </w:tcPr>
          <w:p w:rsidR="00910171" w:rsidRDefault="00910171" w:rsidP="00AE0C98">
            <w:pPr>
              <w:jc w:val="center"/>
            </w:pPr>
            <w:r>
              <w:t>16</w:t>
            </w:r>
          </w:p>
        </w:tc>
      </w:tr>
      <w:tr w:rsidR="00910171" w:rsidTr="00AE0C98">
        <w:trPr>
          <w:jc w:val="center"/>
        </w:trPr>
        <w:tc>
          <w:tcPr>
            <w:tcW w:w="9571" w:type="dxa"/>
            <w:gridSpan w:val="7"/>
          </w:tcPr>
          <w:p w:rsidR="00910171" w:rsidRDefault="00910171" w:rsidP="00910171">
            <w:pPr>
              <w:ind w:leftChars="200" w:left="31680"/>
              <w:rPr>
                <w:sz w:val="18"/>
                <w:szCs w:val="18"/>
              </w:rPr>
            </w:pPr>
            <w:r>
              <w:rPr>
                <w:rFonts w:hint="eastAsia"/>
                <w:sz w:val="18"/>
                <w:szCs w:val="18"/>
              </w:rPr>
              <w:t>注</w:t>
            </w:r>
            <w:r>
              <w:rPr>
                <w:sz w:val="18"/>
                <w:szCs w:val="18"/>
              </w:rPr>
              <w:t xml:space="preserve"> 1</w:t>
            </w:r>
            <w:r>
              <w:rPr>
                <w:rFonts w:hint="eastAsia"/>
                <w:sz w:val="18"/>
                <w:szCs w:val="18"/>
              </w:rPr>
              <w:t>：</w:t>
            </w:r>
            <w:r>
              <w:rPr>
                <w:sz w:val="18"/>
                <w:szCs w:val="18"/>
              </w:rPr>
              <w:t xml:space="preserve"> </w:t>
            </w:r>
            <w:r>
              <w:rPr>
                <w:rFonts w:hint="eastAsia"/>
                <w:sz w:val="18"/>
                <w:szCs w:val="18"/>
              </w:rPr>
              <w:t>括号内数值为非首选等级。</w:t>
            </w:r>
          </w:p>
          <w:p w:rsidR="00910171" w:rsidRDefault="00910171" w:rsidP="00910171">
            <w:pPr>
              <w:ind w:leftChars="200" w:left="31680"/>
            </w:pPr>
            <w:r>
              <w:rPr>
                <w:rFonts w:hint="eastAsia"/>
                <w:sz w:val="18"/>
                <w:szCs w:val="18"/>
              </w:rPr>
              <w:t>注</w:t>
            </w:r>
            <w:r>
              <w:rPr>
                <w:sz w:val="18"/>
                <w:szCs w:val="18"/>
              </w:rPr>
              <w:t xml:space="preserve"> 2</w:t>
            </w:r>
            <w:r>
              <w:rPr>
                <w:rFonts w:hint="eastAsia"/>
                <w:sz w:val="18"/>
                <w:szCs w:val="18"/>
              </w:rPr>
              <w:t>：</w:t>
            </w:r>
            <w:r>
              <w:rPr>
                <w:sz w:val="18"/>
                <w:szCs w:val="18"/>
              </w:rPr>
              <w:t xml:space="preserve"> </w:t>
            </w:r>
            <w:r>
              <w:rPr>
                <w:rFonts w:hint="eastAsia"/>
                <w:sz w:val="18"/>
                <w:szCs w:val="18"/>
              </w:rPr>
              <w:t>管材</w:t>
            </w:r>
            <w:r>
              <w:rPr>
                <w:sz w:val="18"/>
                <w:szCs w:val="18"/>
              </w:rPr>
              <w:t>DN/ID</w:t>
            </w:r>
            <w:r>
              <w:rPr>
                <w:rFonts w:hint="eastAsia"/>
                <w:sz w:val="18"/>
                <w:szCs w:val="18"/>
              </w:rPr>
              <w:t>≥</w:t>
            </w:r>
            <w:r>
              <w:rPr>
                <w:sz w:val="18"/>
                <w:szCs w:val="18"/>
              </w:rPr>
              <w:t>1200mm</w:t>
            </w:r>
            <w:r>
              <w:rPr>
                <w:rFonts w:hint="eastAsia"/>
                <w:sz w:val="18"/>
                <w:szCs w:val="18"/>
              </w:rPr>
              <w:t>时，允许有</w:t>
            </w:r>
            <w:r>
              <w:rPr>
                <w:sz w:val="18"/>
                <w:szCs w:val="18"/>
              </w:rPr>
              <w:t>SN2</w:t>
            </w:r>
            <w:r>
              <w:rPr>
                <w:rFonts w:hint="eastAsia"/>
                <w:sz w:val="18"/>
                <w:szCs w:val="18"/>
              </w:rPr>
              <w:t>等级。</w:t>
            </w: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5.2 </w:t>
      </w:r>
      <w:r w:rsidRPr="00E73280">
        <w:rPr>
          <w:rFonts w:ascii="黑体" w:eastAsia="黑体" w:hAnsi="黑体" w:hint="eastAsia"/>
          <w:b w:val="0"/>
          <w:sz w:val="21"/>
          <w:szCs w:val="21"/>
        </w:rPr>
        <w:t>管材标志</w:t>
      </w:r>
    </w:p>
    <w:p w:rsidR="00910171" w:rsidRDefault="00910171" w:rsidP="006B5EA9">
      <w:pPr>
        <w:pStyle w:val="BodyText"/>
        <w:ind w:firstLine="31680"/>
      </w:pPr>
      <w:r>
        <w:rPr>
          <w:noProof/>
        </w:rPr>
        <w:pict>
          <v:rect id="_x0000_s1038" style="position:absolute;left:0;text-align:left;margin-left:101.25pt;margin-top:6.7pt;width:14.35pt;height:14.35pt;z-index:251656192" filled="f"/>
        </w:pict>
      </w:r>
      <w:r>
        <w:rPr>
          <w:noProof/>
        </w:rPr>
        <w:pict>
          <v:rect id="_x0000_s1039" style="position:absolute;left:0;text-align:left;margin-left:213.1pt;margin-top:5.85pt;width:14.35pt;height:14.35pt;z-index:251659264" filled="f"/>
        </w:pict>
      </w:r>
      <w:r>
        <w:rPr>
          <w:noProof/>
        </w:rPr>
        <w:pict>
          <v:rect id="_x0000_s1040" style="position:absolute;left:0;text-align:left;margin-left:173.75pt;margin-top:5.9pt;width:14.35pt;height:14.35pt;z-index:251657216" filled="f"/>
        </w:pict>
      </w:r>
      <w:r>
        <w:rPr>
          <w:noProof/>
        </w:rPr>
        <w:pict>
          <v:rect id="_x0000_s1041" style="position:absolute;left:0;text-align:left;margin-left:139.5pt;margin-top:6pt;width:14.35pt;height:14.35pt;z-index:251658240" filled="f"/>
        </w:pict>
      </w:r>
    </w:p>
    <w:p w:rsidR="00910171" w:rsidRDefault="00910171" w:rsidP="006B5EA9">
      <w:pPr>
        <w:pStyle w:val="BodyText"/>
        <w:ind w:firstLine="31680"/>
      </w:pPr>
      <w:r>
        <w:rPr>
          <w:noProof/>
        </w:rPr>
        <w:pict>
          <v:line id="_x0000_s1042" style="position:absolute;left:0;text-align:left;z-index:251667456" from="106.45pt,5.15pt" to="106.5pt,99.1pt"/>
        </w:pict>
      </w:r>
      <w:r>
        <w:rPr>
          <w:noProof/>
        </w:rPr>
        <w:pict>
          <v:line id="_x0000_s1043" style="position:absolute;left:0;text-align:left;z-index:251666432" from="145.85pt,5.35pt" to="145.9pt,73.9pt"/>
        </w:pict>
      </w:r>
      <w:r>
        <w:rPr>
          <w:noProof/>
        </w:rPr>
        <w:pict>
          <v:line id="_x0000_s1044" style="position:absolute;left:0;text-align:left;z-index:251665408" from="181.25pt,4.75pt" to="181.3pt,50.8pt"/>
        </w:pict>
      </w:r>
      <w:r>
        <w:rPr>
          <w:noProof/>
        </w:rPr>
        <w:pict>
          <v:line id="_x0000_s1045" style="position:absolute;left:0;text-align:left;z-index:251660288" from="220.6pt,5.1pt" to="220.65pt,24pt"/>
        </w:pict>
      </w:r>
    </w:p>
    <w:p w:rsidR="00910171" w:rsidRDefault="00910171" w:rsidP="006B5EA9">
      <w:pPr>
        <w:pStyle w:val="BodyText"/>
        <w:spacing w:line="360" w:lineRule="auto"/>
        <w:ind w:firstLine="31680"/>
      </w:pPr>
      <w:r>
        <w:rPr>
          <w:noProof/>
        </w:rPr>
        <w:pict>
          <v:line id="_x0000_s1046" style="position:absolute;left:0;text-align:left;z-index:251661312" from="220pt,8.25pt" to="283.75pt,8.3pt"/>
        </w:pict>
      </w:r>
      <w:r>
        <w:t xml:space="preserve">                                                    </w:t>
      </w:r>
      <w:r>
        <w:rPr>
          <w:rFonts w:hint="eastAsia"/>
        </w:rPr>
        <w:t>本标准号</w:t>
      </w:r>
    </w:p>
    <w:p w:rsidR="00910171" w:rsidRDefault="00910171" w:rsidP="006B5EA9">
      <w:pPr>
        <w:pStyle w:val="BodyText"/>
        <w:spacing w:line="360" w:lineRule="auto"/>
        <w:ind w:firstLine="31680"/>
      </w:pPr>
      <w:r>
        <w:rPr>
          <w:noProof/>
        </w:rPr>
        <w:pict>
          <v:line id="_x0000_s1047" style="position:absolute;left:0;text-align:left;z-index:251662336" from="181.3pt,11.35pt" to="285.05pt,11.4pt"/>
        </w:pict>
      </w:r>
      <w:r>
        <w:t xml:space="preserve">                                                    </w:t>
      </w:r>
      <w:r>
        <w:rPr>
          <w:rFonts w:hint="eastAsia"/>
        </w:rPr>
        <w:t>环刚度等级</w:t>
      </w:r>
    </w:p>
    <w:p w:rsidR="00910171" w:rsidRDefault="00910171" w:rsidP="006B5EA9">
      <w:pPr>
        <w:pStyle w:val="BodyText"/>
        <w:spacing w:line="360" w:lineRule="auto"/>
        <w:ind w:firstLine="31680"/>
      </w:pPr>
      <w:r>
        <w:rPr>
          <w:noProof/>
        </w:rPr>
        <w:pict>
          <v:line id="_x0000_s1048" style="position:absolute;left:0;text-align:left;z-index:251663360" from="145.9pt,12.05pt" to="284.4pt,12.1pt"/>
        </w:pict>
      </w:r>
      <w:r>
        <w:t xml:space="preserve">                                                    </w:t>
      </w:r>
      <w:r>
        <w:rPr>
          <w:rFonts w:hint="eastAsia"/>
        </w:rPr>
        <w:t>公称尺寸</w:t>
      </w:r>
    </w:p>
    <w:p w:rsidR="00910171" w:rsidRDefault="00910171" w:rsidP="006B5EA9">
      <w:pPr>
        <w:pStyle w:val="BodyText"/>
        <w:spacing w:line="360" w:lineRule="auto"/>
        <w:ind w:firstLine="31680"/>
      </w:pPr>
      <w:r>
        <w:rPr>
          <w:noProof/>
        </w:rPr>
        <w:pict>
          <v:line id="_x0000_s1049" style="position:absolute;left:0;text-align:left;flip:y;z-index:251664384" from="107.15pt,12.65pt" to="284.95pt,13.4pt"/>
        </w:pict>
      </w:r>
      <w:r>
        <w:t xml:space="preserve">                                                    </w:t>
      </w:r>
      <w:r>
        <w:rPr>
          <w:rFonts w:hint="eastAsia"/>
        </w:rPr>
        <w:t>材料代号</w:t>
      </w:r>
    </w:p>
    <w:p w:rsidR="00910171" w:rsidRDefault="00910171" w:rsidP="006B5EA9">
      <w:pPr>
        <w:pStyle w:val="BodyText"/>
        <w:ind w:firstLine="31680"/>
      </w:pPr>
      <w:r>
        <w:rPr>
          <w:rFonts w:hint="eastAsia"/>
        </w:rPr>
        <w:t>示例：公称寸为</w:t>
      </w:r>
      <w:r>
        <w:t>800mm</w:t>
      </w:r>
      <w:r>
        <w:rPr>
          <w:rFonts w:hint="eastAsia"/>
        </w:rPr>
        <w:t>，环刚度等级为</w:t>
      </w:r>
      <w:r>
        <w:t>SN4</w:t>
      </w:r>
      <w:r>
        <w:rPr>
          <w:rFonts w:hint="eastAsia"/>
        </w:rPr>
        <w:t>的聚丙烯缠绕结构壁管材的标记为：</w:t>
      </w:r>
    </w:p>
    <w:p w:rsidR="00910171" w:rsidRDefault="00910171" w:rsidP="006B5EA9">
      <w:pPr>
        <w:pStyle w:val="BodyText"/>
        <w:ind w:firstLineChars="500" w:firstLine="31680"/>
      </w:pPr>
      <w:r>
        <w:t>PP DN/ID800 SN4</w:t>
      </w:r>
      <w:r w:rsidRPr="00323EB2">
        <w:t xml:space="preserve"> </w:t>
      </w:r>
      <w:r>
        <w:t xml:space="preserve">DB×× ××××—×××× </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6. </w:t>
      </w:r>
      <w:r w:rsidRPr="00E73280">
        <w:rPr>
          <w:rFonts w:ascii="黑体" w:eastAsia="黑体" w:hAnsi="黑体" w:hint="eastAsia"/>
          <w:b w:val="0"/>
          <w:sz w:val="21"/>
          <w:szCs w:val="21"/>
        </w:rPr>
        <w:t>结构型式和连接方式</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6.1 </w:t>
      </w:r>
      <w:r w:rsidRPr="00E73280">
        <w:rPr>
          <w:rFonts w:ascii="黑体" w:eastAsia="黑体" w:hAnsi="黑体" w:hint="eastAsia"/>
          <w:b w:val="0"/>
          <w:sz w:val="21"/>
          <w:szCs w:val="21"/>
        </w:rPr>
        <w:t>管材的结构型式</w:t>
      </w:r>
    </w:p>
    <w:p w:rsidR="00910171" w:rsidRDefault="00910171" w:rsidP="006B5EA9">
      <w:pPr>
        <w:pStyle w:val="BodyText"/>
        <w:ind w:firstLine="31680"/>
      </w:pPr>
      <w:r>
        <w:rPr>
          <w:rFonts w:hint="eastAsia"/>
        </w:rPr>
        <w:t>产品为内表面光滑，外表面为中空螺旋形肋结构。管材截面示意图如图</w:t>
      </w:r>
      <w:r>
        <w:t>1</w:t>
      </w:r>
      <w:r>
        <w:rPr>
          <w:rFonts w:hint="eastAsia"/>
        </w:rPr>
        <w:t>所示。</w:t>
      </w:r>
    </w:p>
    <w:p w:rsidR="00910171" w:rsidRDefault="00910171" w:rsidP="006B5EA9">
      <w:pPr>
        <w:pStyle w:val="BodyText"/>
        <w:ind w:firstLine="31680"/>
      </w:pPr>
    </w:p>
    <w:p w:rsidR="00910171" w:rsidRDefault="00910171" w:rsidP="006B5EA9">
      <w:pPr>
        <w:pStyle w:val="BodyText"/>
        <w:ind w:firstLine="31680"/>
      </w:pPr>
    </w:p>
    <w:p w:rsidR="00910171" w:rsidRDefault="00910171" w:rsidP="006B5EA9">
      <w:pPr>
        <w:pStyle w:val="BodyText"/>
        <w:ind w:firstLine="31680"/>
      </w:pPr>
    </w:p>
    <w:tbl>
      <w:tblPr>
        <w:tblW w:w="0" w:type="auto"/>
        <w:tblLayout w:type="fixed"/>
        <w:tblLook w:val="0000"/>
      </w:tblPr>
      <w:tblGrid>
        <w:gridCol w:w="9571"/>
      </w:tblGrid>
      <w:tr w:rsidR="00910171" w:rsidTr="00AE0C98">
        <w:tc>
          <w:tcPr>
            <w:tcW w:w="9571" w:type="dxa"/>
          </w:tcPr>
          <w:p w:rsidR="00910171" w:rsidRDefault="00910171" w:rsidP="00AE0C98">
            <w:pPr>
              <w:autoSpaceDN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105.75pt;visibility:visible">
                  <v:imagedata r:id="rId16" o:title="" croptop="6332f" cropbottom="3483f" cropleft="2863f" cropright="636f"/>
                </v:shape>
              </w:pict>
            </w:r>
          </w:p>
          <w:p w:rsidR="00910171" w:rsidRDefault="00910171" w:rsidP="00AE0C98">
            <w:pPr>
              <w:autoSpaceDN w:val="0"/>
              <w:jc w:val="left"/>
              <w:rPr>
                <w:dstrike/>
                <w:color w:val="FF0000"/>
              </w:rPr>
            </w:pPr>
          </w:p>
        </w:tc>
      </w:tr>
      <w:tr w:rsidR="00910171" w:rsidTr="00AE0C98">
        <w:tc>
          <w:tcPr>
            <w:tcW w:w="9571" w:type="dxa"/>
          </w:tcPr>
          <w:p w:rsidR="00910171" w:rsidRDefault="00910171" w:rsidP="00AE0C98">
            <w:pPr>
              <w:jc w:val="center"/>
              <w:rPr>
                <w:rFonts w:ascii="黑体" w:eastAsia="黑体" w:hAnsi="黑体" w:cs="黑体"/>
                <w:color w:val="FF0000"/>
              </w:rPr>
            </w:pPr>
            <w:r>
              <w:rPr>
                <w:rFonts w:ascii="黑体" w:eastAsia="黑体" w:hAnsi="黑体" w:cs="黑体" w:hint="eastAsia"/>
              </w:rPr>
              <w:t>图</w:t>
            </w:r>
            <w:r>
              <w:rPr>
                <w:rFonts w:ascii="黑体" w:eastAsia="黑体" w:hAnsi="黑体" w:cs="黑体"/>
              </w:rPr>
              <w:t>1</w:t>
            </w:r>
            <w:r>
              <w:rPr>
                <w:rFonts w:ascii="黑体" w:eastAsia="黑体" w:hAnsi="黑体" w:cs="黑体" w:hint="eastAsia"/>
              </w:rPr>
              <w:t>管材截面示意图</w:t>
            </w:r>
          </w:p>
        </w:tc>
      </w:tr>
    </w:tbl>
    <w:p w:rsidR="00910171" w:rsidRPr="00E73280" w:rsidRDefault="00910171" w:rsidP="00E73280">
      <w:pPr>
        <w:pStyle w:val="Heading1"/>
        <w:spacing w:before="0" w:after="0" w:line="240" w:lineRule="auto"/>
        <w:rPr>
          <w:rFonts w:ascii="黑体" w:eastAsia="黑体" w:hAnsi="黑体"/>
          <w:b w:val="0"/>
          <w:sz w:val="21"/>
          <w:szCs w:val="21"/>
        </w:rPr>
      </w:pPr>
      <w:bookmarkStart w:id="17" w:name="_Toc44818716"/>
      <w:bookmarkStart w:id="18" w:name="_Toc44819029"/>
      <w:bookmarkStart w:id="19" w:name="_Toc59958503"/>
      <w:bookmarkStart w:id="20" w:name="_Toc93136260"/>
      <w:r w:rsidRPr="00E73280">
        <w:rPr>
          <w:rFonts w:ascii="黑体" w:eastAsia="黑体" w:hAnsi="黑体"/>
          <w:b w:val="0"/>
          <w:sz w:val="21"/>
          <w:szCs w:val="21"/>
        </w:rPr>
        <w:t xml:space="preserve">6.2 </w:t>
      </w:r>
      <w:r w:rsidRPr="00E73280">
        <w:rPr>
          <w:rFonts w:ascii="黑体" w:eastAsia="黑体" w:hAnsi="黑体" w:hint="eastAsia"/>
          <w:b w:val="0"/>
          <w:sz w:val="21"/>
          <w:szCs w:val="21"/>
        </w:rPr>
        <w:t>管件</w:t>
      </w:r>
    </w:p>
    <w:p w:rsidR="00910171" w:rsidRDefault="00910171" w:rsidP="006B5EA9">
      <w:pPr>
        <w:pStyle w:val="BodyText"/>
        <w:ind w:firstLine="31680"/>
      </w:pPr>
      <w:r>
        <w:rPr>
          <w:rFonts w:hint="eastAsia"/>
        </w:rPr>
        <w:t>管件采用符合本标准要求的相应类型的管材或实壁管二次加工成型，</w:t>
      </w:r>
      <w:r w:rsidRPr="006B1C66">
        <w:rPr>
          <w:rFonts w:hint="eastAsia"/>
        </w:rPr>
        <w:t>典型管</w:t>
      </w:r>
      <w:r>
        <w:rPr>
          <w:rFonts w:hint="eastAsia"/>
        </w:rPr>
        <w:t>件示意图参见附录</w:t>
      </w:r>
      <w:r>
        <w:t>B</w:t>
      </w:r>
      <w:r>
        <w:rPr>
          <w:rFonts w:hint="eastAsia"/>
        </w:rPr>
        <w:t>。</w:t>
      </w:r>
      <w:r>
        <w:t xml:space="preserve"> </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6.3 </w:t>
      </w:r>
      <w:r w:rsidRPr="00E73280">
        <w:rPr>
          <w:rFonts w:ascii="黑体" w:eastAsia="黑体" w:hAnsi="黑体" w:hint="eastAsia"/>
          <w:b w:val="0"/>
          <w:sz w:val="21"/>
          <w:szCs w:val="21"/>
        </w:rPr>
        <w:t>管材的连接方式</w:t>
      </w:r>
    </w:p>
    <w:p w:rsidR="00910171" w:rsidRDefault="00910171" w:rsidP="006B5EA9">
      <w:pPr>
        <w:pStyle w:val="BodyText"/>
        <w:ind w:firstLine="31680"/>
      </w:pPr>
      <w:r>
        <w:rPr>
          <w:rFonts w:hint="eastAsia"/>
        </w:rPr>
        <w:t>产品可采用弹性密封件连接方式（见图</w:t>
      </w:r>
      <w:r>
        <w:t>2</w:t>
      </w:r>
      <w:r>
        <w:rPr>
          <w:rFonts w:hint="eastAsia"/>
        </w:rPr>
        <w:t>）或承插口电熔焊接连接方式（见图</w:t>
      </w:r>
      <w:r>
        <w:t>3</w:t>
      </w:r>
      <w:r>
        <w:rPr>
          <w:rFonts w:hint="eastAsia"/>
        </w:rPr>
        <w:t>）。</w:t>
      </w:r>
    </w:p>
    <w:p w:rsidR="00910171" w:rsidRDefault="00910171" w:rsidP="00E73280">
      <w:pPr>
        <w:autoSpaceDN w:val="0"/>
        <w:jc w:val="center"/>
      </w:pPr>
      <w:r>
        <w:rPr>
          <w:noProof/>
        </w:rPr>
        <w:pict>
          <v:shape id="图片 3" o:spid="_x0000_i1026" type="#_x0000_t75" style="width:357pt;height:123.75pt;visibility:visible">
            <v:imagedata r:id="rId17" o:title="" croptop="13594f" cropbottom="16232f" cropleft="4977f" cropright="4148f"/>
          </v:shape>
        </w:pict>
      </w:r>
    </w:p>
    <w:p w:rsidR="00910171" w:rsidRDefault="00910171" w:rsidP="00E73280">
      <w:pPr>
        <w:jc w:val="center"/>
        <w:rPr>
          <w:rFonts w:ascii="黑体" w:eastAsia="黑体" w:hAnsi="黑体" w:cs="黑体"/>
        </w:rPr>
      </w:pPr>
      <w:r>
        <w:rPr>
          <w:rFonts w:ascii="黑体" w:eastAsia="黑体" w:hAnsi="黑体" w:cs="黑体" w:hint="eastAsia"/>
        </w:rPr>
        <w:t>图</w:t>
      </w:r>
      <w:r>
        <w:rPr>
          <w:rFonts w:ascii="黑体" w:eastAsia="黑体" w:hAnsi="黑体" w:cs="黑体"/>
        </w:rPr>
        <w:t xml:space="preserve">2  </w:t>
      </w:r>
      <w:r>
        <w:rPr>
          <w:rFonts w:ascii="黑体" w:eastAsia="黑体" w:hAnsi="黑体" w:cs="黑体" w:hint="eastAsia"/>
        </w:rPr>
        <w:t>弹性密封件连接示意图</w:t>
      </w:r>
    </w:p>
    <w:p w:rsidR="00910171" w:rsidRDefault="00910171" w:rsidP="006B5EA9">
      <w:pPr>
        <w:pStyle w:val="BodyText"/>
        <w:ind w:firstLine="31680"/>
        <w:rPr>
          <w:color w:val="FF0000"/>
        </w:rPr>
      </w:pPr>
    </w:p>
    <w:p w:rsidR="00910171" w:rsidRDefault="00910171" w:rsidP="00E73280">
      <w:pPr>
        <w:autoSpaceDN w:val="0"/>
        <w:jc w:val="center"/>
      </w:pPr>
      <w:r>
        <w:rPr>
          <w:noProof/>
        </w:rPr>
        <w:pict>
          <v:shape id="图片 4" o:spid="_x0000_i1027" type="#_x0000_t75" style="width:390.75pt;height:162.75pt;visibility:visible">
            <v:imagedata r:id="rId18" o:title="" croptop="6546f" cropbottom="6532f" cropleft="2430f" cropright="2327f"/>
          </v:shape>
        </w:pict>
      </w:r>
    </w:p>
    <w:p w:rsidR="00910171" w:rsidRDefault="00910171" w:rsidP="00E73280">
      <w:pPr>
        <w:jc w:val="center"/>
        <w:rPr>
          <w:rFonts w:ascii="黑体" w:eastAsia="黑体" w:hAnsi="黑体" w:cs="黑体"/>
        </w:rPr>
      </w:pPr>
      <w:r>
        <w:rPr>
          <w:rFonts w:ascii="黑体" w:eastAsia="黑体" w:hAnsi="黑体" w:cs="黑体" w:hint="eastAsia"/>
        </w:rPr>
        <w:t>图</w:t>
      </w:r>
      <w:r>
        <w:rPr>
          <w:rFonts w:ascii="黑体" w:eastAsia="黑体" w:hAnsi="黑体" w:cs="黑体"/>
        </w:rPr>
        <w:t xml:space="preserve">3  </w:t>
      </w:r>
      <w:r>
        <w:rPr>
          <w:rFonts w:ascii="黑体" w:eastAsia="黑体" w:hAnsi="黑体" w:cs="黑体" w:hint="eastAsia"/>
        </w:rPr>
        <w:t>承接口电熔焊接连接示意图</w:t>
      </w:r>
    </w:p>
    <w:p w:rsidR="00910171" w:rsidRDefault="00910171" w:rsidP="00E73280">
      <w:pPr>
        <w:jc w:val="center"/>
        <w:rPr>
          <w:rFonts w:ascii="黑体" w:eastAsia="黑体" w:hAnsi="黑体" w:cs="黑体"/>
        </w:rPr>
      </w:pPr>
    </w:p>
    <w:p w:rsidR="00910171" w:rsidRPr="00E73280" w:rsidRDefault="00910171" w:rsidP="00E73280">
      <w:pPr>
        <w:pStyle w:val="Heading1"/>
        <w:spacing w:before="0" w:after="0" w:line="240" w:lineRule="auto"/>
        <w:rPr>
          <w:rFonts w:ascii="黑体" w:eastAsia="黑体" w:hAnsi="黑体"/>
          <w:b w:val="0"/>
          <w:sz w:val="21"/>
          <w:szCs w:val="21"/>
        </w:rPr>
      </w:pPr>
      <w:bookmarkStart w:id="21" w:name="_Toc44818717"/>
      <w:bookmarkStart w:id="22" w:name="_Toc44819030"/>
      <w:bookmarkStart w:id="23" w:name="_Toc59958504"/>
      <w:bookmarkStart w:id="24" w:name="_Toc93136261"/>
      <w:bookmarkEnd w:id="17"/>
      <w:bookmarkEnd w:id="18"/>
      <w:bookmarkEnd w:id="19"/>
      <w:bookmarkEnd w:id="20"/>
      <w:r w:rsidRPr="00E73280">
        <w:rPr>
          <w:rFonts w:ascii="黑体" w:eastAsia="黑体" w:hAnsi="黑体"/>
          <w:b w:val="0"/>
          <w:sz w:val="21"/>
          <w:szCs w:val="21"/>
        </w:rPr>
        <w:t xml:space="preserve">7. </w:t>
      </w:r>
      <w:r w:rsidRPr="00E73280">
        <w:rPr>
          <w:rFonts w:ascii="黑体" w:eastAsia="黑体" w:hAnsi="黑体" w:hint="eastAsia"/>
          <w:b w:val="0"/>
          <w:sz w:val="21"/>
          <w:szCs w:val="21"/>
        </w:rPr>
        <w:t>技术要求</w:t>
      </w:r>
      <w:bookmarkEnd w:id="21"/>
      <w:bookmarkEnd w:id="22"/>
      <w:bookmarkEnd w:id="23"/>
      <w:bookmarkEnd w:id="24"/>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7.1 </w:t>
      </w:r>
      <w:r w:rsidRPr="00E73280">
        <w:rPr>
          <w:rFonts w:ascii="黑体" w:eastAsia="黑体" w:hAnsi="黑体" w:hint="eastAsia"/>
          <w:b w:val="0"/>
          <w:sz w:val="21"/>
          <w:szCs w:val="21"/>
        </w:rPr>
        <w:t>颜色</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7.1.1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管材、管件的颜色应为灰色，其他颜色可由供需双方协商确定。</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7.1.2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管材、管件色泽应均匀</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7.2 </w:t>
      </w:r>
      <w:r w:rsidRPr="00E73280">
        <w:rPr>
          <w:rFonts w:ascii="黑体" w:eastAsia="黑体" w:hAnsi="黑体" w:hint="eastAsia"/>
          <w:b w:val="0"/>
          <w:sz w:val="21"/>
          <w:szCs w:val="21"/>
        </w:rPr>
        <w:t>外观</w:t>
      </w:r>
    </w:p>
    <w:p w:rsidR="00910171" w:rsidRDefault="00910171" w:rsidP="00E73280">
      <w:pPr>
        <w:pStyle w:val="BodyText"/>
        <w:ind w:firstLineChars="0" w:firstLine="0"/>
      </w:pPr>
      <w:r>
        <w:t xml:space="preserve">a)  </w:t>
      </w:r>
      <w:r>
        <w:rPr>
          <w:rFonts w:hint="eastAsia"/>
        </w:rPr>
        <w:t>管材、管件的内表面应平整，外部肋应规整；管材、管件内外壁应无气泡和可见杂质，熔缝无脱开。</w:t>
      </w:r>
    </w:p>
    <w:p w:rsidR="00910171" w:rsidRDefault="00910171" w:rsidP="00E73280">
      <w:pPr>
        <w:pStyle w:val="BodyText"/>
        <w:ind w:firstLineChars="0" w:firstLine="0"/>
      </w:pPr>
      <w:r>
        <w:t xml:space="preserve">b)  </w:t>
      </w:r>
      <w:r>
        <w:rPr>
          <w:rFonts w:hint="eastAsia"/>
        </w:rPr>
        <w:t>管材、管件的承口端面应平整，无毛刺，并垂直于轴线。</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7.3 </w:t>
      </w:r>
      <w:r w:rsidRPr="00E73280">
        <w:rPr>
          <w:rFonts w:ascii="黑体" w:eastAsia="黑体" w:hAnsi="黑体" w:hint="eastAsia"/>
          <w:b w:val="0"/>
          <w:sz w:val="21"/>
          <w:szCs w:val="21"/>
        </w:rPr>
        <w:t>规格尺寸</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7.3.1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长度</w:t>
      </w:r>
    </w:p>
    <w:p w:rsidR="00910171" w:rsidRDefault="00910171" w:rsidP="006B5EA9">
      <w:pPr>
        <w:pStyle w:val="BodyText"/>
        <w:ind w:firstLine="31680"/>
      </w:pPr>
      <w:r>
        <w:rPr>
          <w:rFonts w:hint="eastAsia"/>
        </w:rPr>
        <w:t>管材有效长度</w:t>
      </w:r>
      <w:r>
        <w:t>L</w:t>
      </w:r>
      <w:r>
        <w:rPr>
          <w:rFonts w:hint="eastAsia"/>
        </w:rPr>
        <w:t>一般为</w:t>
      </w:r>
      <w:r>
        <w:t>6m</w:t>
      </w:r>
      <w:r>
        <w:rPr>
          <w:rFonts w:hint="eastAsia"/>
        </w:rPr>
        <w:t>，其它长度由供需双方商定。管材的有效长度不允许有负偏差。</w:t>
      </w:r>
    </w:p>
    <w:p w:rsidR="00910171" w:rsidRPr="006B1C66" w:rsidRDefault="00910171" w:rsidP="006B5EA9">
      <w:pPr>
        <w:pStyle w:val="BodyText"/>
        <w:ind w:firstLine="31680"/>
      </w:pPr>
      <w:r w:rsidRPr="006B1C66">
        <w:rPr>
          <w:rFonts w:hint="eastAsia"/>
        </w:rPr>
        <w:t>典型管件示意图见附录</w:t>
      </w:r>
      <w:r w:rsidRPr="006B1C66">
        <w:t>B</w:t>
      </w:r>
      <w:r w:rsidRPr="006B1C66">
        <w:rPr>
          <w:rFonts w:hint="eastAsia"/>
        </w:rPr>
        <w:t>中图</w:t>
      </w:r>
      <w:r w:rsidRPr="006B1C66">
        <w:t>B.1</w:t>
      </w:r>
      <w:r w:rsidRPr="006B1C66">
        <w:rPr>
          <w:rFonts w:hint="eastAsia"/>
        </w:rPr>
        <w:t>、图</w:t>
      </w:r>
      <w:r w:rsidRPr="006B1C66">
        <w:t>B.2</w:t>
      </w:r>
      <w:r w:rsidRPr="006B1C66">
        <w:rPr>
          <w:rFonts w:hint="eastAsia"/>
        </w:rPr>
        <w:t>，图中安装长度</w:t>
      </w:r>
      <w:r w:rsidRPr="006B1C66">
        <w:t>Z</w:t>
      </w:r>
      <w:r w:rsidRPr="006B1C66">
        <w:rPr>
          <w:vertAlign w:val="subscript"/>
        </w:rPr>
        <w:t>1</w:t>
      </w:r>
      <w:r w:rsidRPr="006B1C66">
        <w:rPr>
          <w:rFonts w:hint="eastAsia"/>
        </w:rPr>
        <w:t>、</w:t>
      </w:r>
      <w:r w:rsidRPr="006B1C66">
        <w:t>Z</w:t>
      </w:r>
      <w:r w:rsidRPr="006B1C66">
        <w:rPr>
          <w:vertAlign w:val="subscript"/>
        </w:rPr>
        <w:t>2</w:t>
      </w:r>
      <w:r w:rsidRPr="006B1C66">
        <w:rPr>
          <w:rFonts w:hint="eastAsia"/>
        </w:rPr>
        <w:t>、</w:t>
      </w:r>
      <w:r w:rsidRPr="006B1C66">
        <w:t>Z</w:t>
      </w:r>
      <w:r w:rsidRPr="006B1C66">
        <w:rPr>
          <w:vertAlign w:val="subscript"/>
        </w:rPr>
        <w:t>3</w:t>
      </w:r>
      <w:r w:rsidRPr="006B1C66">
        <w:rPr>
          <w:rFonts w:hint="eastAsia"/>
        </w:rPr>
        <w:t>由供需双方商定。</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7.3.2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内径和壁厚</w:t>
      </w:r>
    </w:p>
    <w:p w:rsidR="00910171" w:rsidRPr="003052BD" w:rsidRDefault="00910171" w:rsidP="006B5EA9">
      <w:pPr>
        <w:pStyle w:val="BodyText"/>
        <w:ind w:firstLine="31680"/>
      </w:pPr>
      <w:r>
        <w:t xml:space="preserve"> </w:t>
      </w:r>
      <w:r>
        <w:rPr>
          <w:rFonts w:hint="eastAsia"/>
        </w:rPr>
        <w:t>管材、管件的最小平均内径</w:t>
      </w:r>
      <w:r>
        <w:t>d</w:t>
      </w:r>
      <w:r>
        <w:rPr>
          <w:vertAlign w:val="subscript"/>
        </w:rPr>
        <w:t>im</w:t>
      </w:r>
      <w:r>
        <w:rPr>
          <w:rFonts w:hint="eastAsia"/>
          <w:vertAlign w:val="subscript"/>
        </w:rPr>
        <w:t>，</w:t>
      </w:r>
      <w:r w:rsidRPr="00B857EA">
        <w:rPr>
          <w:vertAlign w:val="subscript"/>
        </w:rPr>
        <w:t>min</w:t>
      </w:r>
      <w:r>
        <w:t xml:space="preserve">, </w:t>
      </w:r>
      <w:r>
        <w:rPr>
          <w:rFonts w:hint="eastAsia"/>
        </w:rPr>
        <w:t>和</w:t>
      </w:r>
      <w:r w:rsidRPr="006B1C66">
        <w:rPr>
          <w:rFonts w:hint="eastAsia"/>
        </w:rPr>
        <w:t>最小壁</w:t>
      </w:r>
      <w:r w:rsidRPr="003052BD">
        <w:rPr>
          <w:rFonts w:hint="eastAsia"/>
        </w:rPr>
        <w:t>厚</w:t>
      </w:r>
      <w:r w:rsidRPr="003052BD">
        <w:t>e</w:t>
      </w:r>
      <w:r w:rsidRPr="003052BD">
        <w:rPr>
          <w:vertAlign w:val="subscript"/>
        </w:rPr>
        <w:t>4</w:t>
      </w:r>
      <w:r w:rsidRPr="003052BD">
        <w:rPr>
          <w:rFonts w:hint="eastAsia"/>
          <w:vertAlign w:val="subscript"/>
        </w:rPr>
        <w:t>，</w:t>
      </w:r>
      <w:r w:rsidRPr="003052BD">
        <w:rPr>
          <w:vertAlign w:val="subscript"/>
        </w:rPr>
        <w:t>min</w:t>
      </w:r>
      <w:r w:rsidRPr="003052BD">
        <w:rPr>
          <w:rFonts w:hint="eastAsia"/>
        </w:rPr>
        <w:t>见表</w:t>
      </w:r>
      <w:r w:rsidRPr="003052BD">
        <w:t>5</w:t>
      </w:r>
      <w:r w:rsidRPr="003052BD">
        <w:rPr>
          <w:rFonts w:hint="eastAsia"/>
        </w:rPr>
        <w:t>。</w:t>
      </w:r>
    </w:p>
    <w:p w:rsidR="00910171" w:rsidRPr="003052BD" w:rsidRDefault="00910171" w:rsidP="00E73280">
      <w:pPr>
        <w:jc w:val="center"/>
        <w:rPr>
          <w:rFonts w:ascii="黑体" w:eastAsia="黑体" w:hAnsi="黑体" w:cs="黑体"/>
        </w:rPr>
      </w:pPr>
      <w:r w:rsidRPr="003052BD">
        <w:rPr>
          <w:rFonts w:ascii="黑体" w:eastAsia="黑体" w:hAnsi="黑体" w:cs="黑体" w:hint="eastAsia"/>
        </w:rPr>
        <w:t>表</w:t>
      </w:r>
      <w:r w:rsidRPr="003052BD">
        <w:rPr>
          <w:rFonts w:ascii="黑体" w:eastAsia="黑体" w:hAnsi="黑体" w:cs="黑体"/>
        </w:rPr>
        <w:t xml:space="preserve">5 </w:t>
      </w:r>
      <w:r w:rsidRPr="003052BD">
        <w:rPr>
          <w:rFonts w:ascii="黑体" w:eastAsia="黑体" w:hAnsi="黑体" w:cs="黑体" w:hint="eastAsia"/>
        </w:rPr>
        <w:t>内径和壁厚尺寸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3191"/>
      </w:tblGrid>
      <w:tr w:rsidR="00910171" w:rsidRPr="003052BD" w:rsidTr="00AE0C98">
        <w:trPr>
          <w:cantSplit/>
          <w:tblHeader/>
          <w:jc w:val="center"/>
        </w:trPr>
        <w:tc>
          <w:tcPr>
            <w:tcW w:w="3190" w:type="dxa"/>
            <w:vAlign w:val="center"/>
          </w:tcPr>
          <w:p w:rsidR="00910171" w:rsidRPr="003052BD" w:rsidRDefault="00910171" w:rsidP="00AE0C98">
            <w:pPr>
              <w:pStyle w:val="aff"/>
              <w:ind w:firstLineChars="0" w:firstLine="0"/>
              <w:jc w:val="center"/>
              <w:rPr>
                <w:rFonts w:ascii="Times New Roman"/>
              </w:rPr>
            </w:pPr>
            <w:r w:rsidRPr="003052BD">
              <w:rPr>
                <w:rFonts w:ascii="Times New Roman" w:hint="eastAsia"/>
              </w:rPr>
              <w:t>公称尺寸</w:t>
            </w:r>
            <w:r w:rsidRPr="003052BD">
              <w:rPr>
                <w:rFonts w:ascii="Times New Roman"/>
              </w:rPr>
              <w:t>DN/ID</w:t>
            </w:r>
          </w:p>
        </w:tc>
        <w:tc>
          <w:tcPr>
            <w:tcW w:w="3190" w:type="dxa"/>
            <w:vAlign w:val="center"/>
          </w:tcPr>
          <w:p w:rsidR="00910171" w:rsidRPr="003052BD" w:rsidRDefault="00910171" w:rsidP="00AE0C98">
            <w:pPr>
              <w:pStyle w:val="aff"/>
              <w:ind w:firstLineChars="0" w:firstLine="0"/>
              <w:jc w:val="center"/>
              <w:rPr>
                <w:rFonts w:ascii="Times New Roman"/>
              </w:rPr>
            </w:pPr>
            <w:r w:rsidRPr="003052BD">
              <w:rPr>
                <w:rFonts w:ascii="Times New Roman" w:hint="eastAsia"/>
              </w:rPr>
              <w:t>最小平均内径</w:t>
            </w:r>
            <w:r w:rsidRPr="003052BD">
              <w:rPr>
                <w:rFonts w:ascii="Times New Roman"/>
              </w:rPr>
              <w:t>d</w:t>
            </w:r>
            <w:r w:rsidRPr="003052BD">
              <w:rPr>
                <w:rFonts w:ascii="Times New Roman"/>
                <w:vertAlign w:val="subscript"/>
              </w:rPr>
              <w:t>im,min</w:t>
            </w:r>
          </w:p>
        </w:tc>
        <w:tc>
          <w:tcPr>
            <w:tcW w:w="3191" w:type="dxa"/>
            <w:vAlign w:val="center"/>
          </w:tcPr>
          <w:p w:rsidR="00910171" w:rsidRPr="003052BD" w:rsidRDefault="00910171" w:rsidP="00AE0C98">
            <w:pPr>
              <w:pStyle w:val="aff"/>
              <w:ind w:firstLineChars="0" w:firstLine="0"/>
              <w:jc w:val="center"/>
              <w:rPr>
                <w:rFonts w:ascii="Times New Roman"/>
              </w:rPr>
            </w:pPr>
            <w:r w:rsidRPr="003052BD">
              <w:rPr>
                <w:rFonts w:ascii="Times New Roman" w:hint="eastAsia"/>
              </w:rPr>
              <w:t>最小壁厚</w:t>
            </w:r>
            <w:r w:rsidRPr="003052BD">
              <w:rPr>
                <w:rFonts w:ascii="Times New Roman"/>
              </w:rPr>
              <w:t>e</w:t>
            </w:r>
            <w:r w:rsidRPr="003052BD">
              <w:rPr>
                <w:rFonts w:ascii="Times New Roman"/>
                <w:vertAlign w:val="subscript"/>
              </w:rPr>
              <w:t>4</w:t>
            </w:r>
            <w:r w:rsidRPr="003052BD">
              <w:rPr>
                <w:rFonts w:ascii="Times New Roman" w:hint="eastAsia"/>
                <w:vertAlign w:val="subscript"/>
              </w:rPr>
              <w:t>，</w:t>
            </w:r>
            <w:r w:rsidRPr="003052BD">
              <w:rPr>
                <w:rFonts w:ascii="Times New Roman"/>
                <w:vertAlign w:val="subscript"/>
              </w:rPr>
              <w:t>min</w:t>
            </w:r>
          </w:p>
        </w:tc>
      </w:tr>
      <w:tr w:rsidR="00910171" w:rsidTr="00AE0C98">
        <w:trPr>
          <w:cantSplit/>
          <w:jc w:val="center"/>
        </w:trPr>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500</w:t>
            </w:r>
          </w:p>
        </w:tc>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490</w:t>
            </w:r>
          </w:p>
        </w:tc>
        <w:tc>
          <w:tcPr>
            <w:tcW w:w="3191"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3.0</w:t>
            </w:r>
          </w:p>
        </w:tc>
      </w:tr>
      <w:tr w:rsidR="00910171" w:rsidTr="00AE0C98">
        <w:trPr>
          <w:cantSplit/>
          <w:jc w:val="center"/>
        </w:trPr>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600</w:t>
            </w:r>
          </w:p>
        </w:tc>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588</w:t>
            </w:r>
          </w:p>
        </w:tc>
        <w:tc>
          <w:tcPr>
            <w:tcW w:w="3191"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3.5</w:t>
            </w:r>
          </w:p>
        </w:tc>
      </w:tr>
      <w:tr w:rsidR="00910171" w:rsidTr="00AE0C98">
        <w:trPr>
          <w:cantSplit/>
          <w:jc w:val="center"/>
        </w:trPr>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700</w:t>
            </w:r>
          </w:p>
        </w:tc>
        <w:tc>
          <w:tcPr>
            <w:tcW w:w="3190"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673</w:t>
            </w:r>
          </w:p>
        </w:tc>
        <w:tc>
          <w:tcPr>
            <w:tcW w:w="3191" w:type="dxa"/>
            <w:vAlign w:val="center"/>
          </w:tcPr>
          <w:p w:rsidR="00910171" w:rsidRPr="00437B15" w:rsidRDefault="00910171" w:rsidP="00AE0C98">
            <w:pPr>
              <w:pStyle w:val="aff"/>
              <w:ind w:firstLineChars="0" w:firstLine="0"/>
              <w:jc w:val="center"/>
              <w:rPr>
                <w:rFonts w:ascii="Times New Roman"/>
              </w:rPr>
            </w:pPr>
            <w:r w:rsidRPr="00437B15">
              <w:rPr>
                <w:rFonts w:ascii="Times New Roman"/>
              </w:rPr>
              <w:t>4.0</w:t>
            </w:r>
          </w:p>
        </w:tc>
      </w:tr>
      <w:tr w:rsidR="00910171" w:rsidTr="00AE0C98">
        <w:trPr>
          <w:cantSplit/>
          <w:jc w:val="center"/>
        </w:trPr>
        <w:tc>
          <w:tcPr>
            <w:tcW w:w="3190" w:type="dxa"/>
            <w:vAlign w:val="center"/>
          </w:tcPr>
          <w:p w:rsidR="00910171" w:rsidRDefault="00910171" w:rsidP="001468BA">
            <w:pPr>
              <w:pStyle w:val="aff"/>
              <w:ind w:firstLineChars="0" w:firstLine="0"/>
              <w:jc w:val="center"/>
              <w:rPr>
                <w:rFonts w:ascii="Times New Roman"/>
              </w:rPr>
            </w:pPr>
            <w:r>
              <w:rPr>
                <w:rFonts w:ascii="Times New Roman"/>
              </w:rPr>
              <w:t>800</w:t>
            </w:r>
          </w:p>
        </w:tc>
        <w:tc>
          <w:tcPr>
            <w:tcW w:w="3190" w:type="dxa"/>
            <w:vAlign w:val="center"/>
          </w:tcPr>
          <w:p w:rsidR="00910171" w:rsidRDefault="00910171" w:rsidP="001468BA">
            <w:pPr>
              <w:pStyle w:val="aff"/>
              <w:ind w:firstLineChars="0" w:firstLine="0"/>
              <w:jc w:val="center"/>
              <w:rPr>
                <w:rFonts w:ascii="Times New Roman"/>
              </w:rPr>
            </w:pPr>
            <w:r>
              <w:rPr>
                <w:rFonts w:ascii="Times New Roman"/>
              </w:rPr>
              <w:t>785</w:t>
            </w:r>
          </w:p>
        </w:tc>
        <w:tc>
          <w:tcPr>
            <w:tcW w:w="3191" w:type="dxa"/>
            <w:vAlign w:val="center"/>
          </w:tcPr>
          <w:p w:rsidR="00910171" w:rsidRDefault="00910171" w:rsidP="001468BA">
            <w:pPr>
              <w:pStyle w:val="aff"/>
              <w:ind w:firstLineChars="0" w:firstLine="0"/>
              <w:jc w:val="center"/>
              <w:rPr>
                <w:rFonts w:ascii="Times New Roman"/>
              </w:rPr>
            </w:pPr>
            <w:r>
              <w:rPr>
                <w:rFonts w:ascii="Times New Roman"/>
              </w:rPr>
              <w:t>4.5</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900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885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1000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985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1100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1085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1200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1185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1300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1285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1400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1385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1500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1485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1600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1585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1700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1685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1800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1785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1900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1885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5.0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2000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1985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6.0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2100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2085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6.0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2200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2185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7.0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2300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2285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8.0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2400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2385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9.0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2500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2485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10.0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2600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2585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10.0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2700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2685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12.0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2800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2785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12.0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2900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2885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14.0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3000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2985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14.0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3200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3185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14.0</w:t>
            </w:r>
          </w:p>
        </w:tc>
      </w:tr>
      <w:tr w:rsidR="00910171" w:rsidTr="00AE0C98">
        <w:trPr>
          <w:cantSplit/>
          <w:jc w:val="center"/>
        </w:trPr>
        <w:tc>
          <w:tcPr>
            <w:tcW w:w="3190" w:type="dxa"/>
            <w:vAlign w:val="center"/>
          </w:tcPr>
          <w:p w:rsidR="00910171" w:rsidRDefault="00910171" w:rsidP="00AE0C98">
            <w:pPr>
              <w:pStyle w:val="aff"/>
              <w:ind w:firstLineChars="0" w:firstLine="0"/>
              <w:jc w:val="center"/>
              <w:rPr>
                <w:rFonts w:ascii="Times New Roman"/>
              </w:rPr>
            </w:pPr>
            <w:r>
              <w:rPr>
                <w:rFonts w:ascii="Times New Roman"/>
              </w:rPr>
              <w:t>3500</w:t>
            </w:r>
          </w:p>
        </w:tc>
        <w:tc>
          <w:tcPr>
            <w:tcW w:w="3190" w:type="dxa"/>
            <w:vAlign w:val="center"/>
          </w:tcPr>
          <w:p w:rsidR="00910171" w:rsidRDefault="00910171" w:rsidP="00AE0C98">
            <w:pPr>
              <w:pStyle w:val="aff"/>
              <w:ind w:firstLineChars="0" w:firstLine="0"/>
              <w:jc w:val="center"/>
              <w:rPr>
                <w:rFonts w:ascii="Times New Roman"/>
              </w:rPr>
            </w:pPr>
            <w:r>
              <w:rPr>
                <w:rFonts w:ascii="Times New Roman"/>
              </w:rPr>
              <w:t>3485</w:t>
            </w:r>
          </w:p>
        </w:tc>
        <w:tc>
          <w:tcPr>
            <w:tcW w:w="3191" w:type="dxa"/>
            <w:vAlign w:val="center"/>
          </w:tcPr>
          <w:p w:rsidR="00910171" w:rsidRDefault="00910171" w:rsidP="00AE0C98">
            <w:pPr>
              <w:pStyle w:val="aff"/>
              <w:ind w:firstLineChars="0" w:firstLine="0"/>
              <w:jc w:val="center"/>
              <w:rPr>
                <w:rFonts w:ascii="Times New Roman"/>
              </w:rPr>
            </w:pPr>
            <w:r>
              <w:rPr>
                <w:rFonts w:ascii="Times New Roman"/>
              </w:rPr>
              <w:t>14.0</w:t>
            </w:r>
          </w:p>
        </w:tc>
      </w:tr>
    </w:tbl>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7.3.3</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承口和插口尺寸</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7.3.3</w:t>
        </w:r>
      </w:smartTag>
      <w:r w:rsidRPr="00E73280">
        <w:rPr>
          <w:rFonts w:ascii="黑体" w:eastAsia="黑体" w:hAnsi="黑体"/>
          <w:b w:val="0"/>
          <w:sz w:val="21"/>
          <w:szCs w:val="21"/>
        </w:rPr>
        <w:t xml:space="preserve">.1 </w:t>
      </w:r>
      <w:r w:rsidRPr="00E73280">
        <w:rPr>
          <w:rFonts w:ascii="黑体" w:eastAsia="黑体" w:hAnsi="黑体" w:hint="eastAsia"/>
          <w:b w:val="0"/>
          <w:sz w:val="21"/>
          <w:szCs w:val="21"/>
        </w:rPr>
        <w:t>承口和插口连接尺寸</w:t>
      </w:r>
    </w:p>
    <w:p w:rsidR="00910171" w:rsidRPr="003052BD" w:rsidRDefault="00910171" w:rsidP="006B5EA9">
      <w:pPr>
        <w:pStyle w:val="BodyText"/>
        <w:ind w:firstLine="31680"/>
      </w:pPr>
      <w:r w:rsidRPr="00461ED6">
        <w:rPr>
          <w:rFonts w:hint="eastAsia"/>
        </w:rPr>
        <w:t>管材、管件承插口电熔焊接连接的最小熔接长度</w:t>
      </w:r>
      <w:r w:rsidRPr="00461ED6">
        <w:t>L</w:t>
      </w:r>
      <w:r w:rsidRPr="00461ED6">
        <w:rPr>
          <w:vertAlign w:val="subscript"/>
        </w:rPr>
        <w:t>1,mi</w:t>
      </w:r>
      <w:r w:rsidRPr="003052BD">
        <w:rPr>
          <w:vertAlign w:val="subscript"/>
        </w:rPr>
        <w:t>n</w:t>
      </w:r>
      <w:r w:rsidRPr="003052BD">
        <w:t>=59mm</w:t>
      </w:r>
      <w:r w:rsidRPr="003052BD">
        <w:rPr>
          <w:rFonts w:hint="eastAsia"/>
        </w:rPr>
        <w:t>（见图</w:t>
      </w:r>
      <w:r w:rsidRPr="003052BD">
        <w:t>3</w:t>
      </w:r>
      <w:r w:rsidRPr="003052BD">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7.3.3</w:t>
        </w:r>
      </w:smartTag>
      <w:r w:rsidRPr="00E73280">
        <w:rPr>
          <w:rFonts w:ascii="黑体" w:eastAsia="黑体" w:hAnsi="黑体"/>
          <w:b w:val="0"/>
          <w:sz w:val="21"/>
          <w:szCs w:val="21"/>
        </w:rPr>
        <w:t xml:space="preserve">.2 </w:t>
      </w:r>
      <w:r w:rsidRPr="00E73280">
        <w:rPr>
          <w:rFonts w:ascii="黑体" w:eastAsia="黑体" w:hAnsi="黑体" w:hint="eastAsia"/>
          <w:b w:val="0"/>
          <w:sz w:val="21"/>
          <w:szCs w:val="21"/>
        </w:rPr>
        <w:t>承口壁厚和插口壁厚</w:t>
      </w:r>
    </w:p>
    <w:p w:rsidR="00910171" w:rsidRDefault="00910171" w:rsidP="006B5EA9">
      <w:pPr>
        <w:pStyle w:val="BodyText"/>
        <w:ind w:firstLine="31680"/>
      </w:pPr>
      <w:r>
        <w:rPr>
          <w:rFonts w:hint="eastAsia"/>
        </w:rPr>
        <w:t>管材、管件的最小插口壁厚</w:t>
      </w:r>
      <w:r>
        <w:t>e</w:t>
      </w:r>
      <w:r>
        <w:rPr>
          <w:vertAlign w:val="subscript"/>
        </w:rPr>
        <w:t>min</w:t>
      </w:r>
      <w:r>
        <w:t xml:space="preserve"> = 15.2mm</w:t>
      </w:r>
      <w:r>
        <w:rPr>
          <w:rFonts w:hint="eastAsia"/>
        </w:rPr>
        <w:t>，最小承口壁厚</w:t>
      </w:r>
      <w:r>
        <w:t>e</w:t>
      </w:r>
      <w:r>
        <w:rPr>
          <w:vertAlign w:val="subscript"/>
        </w:rPr>
        <w:t>2,min</w:t>
      </w:r>
      <w:r>
        <w:t xml:space="preserve"> = 16mm</w:t>
      </w:r>
      <w:r>
        <w:rPr>
          <w:rFonts w:hint="eastAsia"/>
        </w:rPr>
        <w:t>，密封件部位最小壁厚</w:t>
      </w:r>
      <w:r>
        <w:t>e</w:t>
      </w:r>
      <w:r>
        <w:rPr>
          <w:vertAlign w:val="subscript"/>
        </w:rPr>
        <w:t>3,min</w:t>
      </w:r>
      <w:r>
        <w:t xml:space="preserve"> = 11.4mm</w:t>
      </w:r>
      <w:r>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7.4  </w:t>
      </w:r>
      <w:r w:rsidRPr="00E73280">
        <w:rPr>
          <w:rFonts w:ascii="黑体" w:eastAsia="黑体" w:hAnsi="黑体" w:hint="eastAsia"/>
          <w:b w:val="0"/>
          <w:sz w:val="21"/>
          <w:szCs w:val="21"/>
        </w:rPr>
        <w:t>物理力学性能</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7.4.1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管材的物理力学性能</w:t>
      </w:r>
    </w:p>
    <w:p w:rsidR="00910171" w:rsidRDefault="00910171" w:rsidP="006B5EA9">
      <w:pPr>
        <w:pStyle w:val="BodyText"/>
        <w:ind w:firstLine="31680"/>
      </w:pPr>
      <w:r>
        <w:rPr>
          <w:rFonts w:hint="eastAsia"/>
        </w:rPr>
        <w:t>管材物理力学性能应符合表</w:t>
      </w:r>
      <w:r>
        <w:t>6</w:t>
      </w:r>
      <w:r>
        <w:rPr>
          <w:rFonts w:hint="eastAsia"/>
        </w:rPr>
        <w:t>的规定。</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6 </w:t>
      </w:r>
      <w:r>
        <w:rPr>
          <w:rFonts w:ascii="黑体" w:eastAsia="黑体" w:hAnsi="黑体" w:cs="黑体" w:hint="eastAsia"/>
        </w:rPr>
        <w:t>管材物理力学性能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910171" w:rsidTr="00AE0C98">
        <w:trPr>
          <w:cantSplit/>
          <w:tblHeader/>
        </w:trPr>
        <w:tc>
          <w:tcPr>
            <w:tcW w:w="4785" w:type="dxa"/>
          </w:tcPr>
          <w:p w:rsidR="00910171" w:rsidRDefault="00910171" w:rsidP="00AE0C98">
            <w:pPr>
              <w:pStyle w:val="aff"/>
              <w:ind w:firstLineChars="0" w:firstLine="0"/>
              <w:jc w:val="center"/>
              <w:rPr>
                <w:rFonts w:ascii="Times New Roman"/>
              </w:rPr>
            </w:pPr>
            <w:r>
              <w:rPr>
                <w:rFonts w:ascii="Times New Roman" w:hint="eastAsia"/>
              </w:rPr>
              <w:t>项目</w:t>
            </w:r>
          </w:p>
        </w:tc>
        <w:tc>
          <w:tcPr>
            <w:tcW w:w="4786" w:type="dxa"/>
          </w:tcPr>
          <w:p w:rsidR="00910171" w:rsidRDefault="00910171" w:rsidP="00AE0C98">
            <w:pPr>
              <w:pStyle w:val="aff"/>
              <w:ind w:firstLineChars="0" w:firstLine="0"/>
              <w:jc w:val="center"/>
              <w:rPr>
                <w:rFonts w:ascii="Times New Roman"/>
              </w:rPr>
            </w:pPr>
            <w:r>
              <w:rPr>
                <w:rFonts w:ascii="Times New Roman" w:hint="eastAsia"/>
              </w:rPr>
              <w:t>要求</w:t>
            </w:r>
          </w:p>
        </w:tc>
      </w:tr>
      <w:tr w:rsidR="00910171" w:rsidTr="00437B15">
        <w:trPr>
          <w:trHeight w:val="1796"/>
        </w:trPr>
        <w:tc>
          <w:tcPr>
            <w:tcW w:w="4785" w:type="dxa"/>
          </w:tcPr>
          <w:p w:rsidR="00910171" w:rsidRDefault="00910171" w:rsidP="00437B15">
            <w:pPr>
              <w:pStyle w:val="aff"/>
              <w:spacing w:line="260" w:lineRule="exact"/>
              <w:ind w:firstLineChars="0" w:firstLine="0"/>
              <w:jc w:val="center"/>
              <w:rPr>
                <w:rFonts w:ascii="Times New Roman"/>
              </w:rPr>
            </w:pPr>
            <w:r>
              <w:rPr>
                <w:rFonts w:ascii="Times New Roman" w:hint="eastAsia"/>
              </w:rPr>
              <w:t>环刚度（</w:t>
            </w:r>
            <w:r>
              <w:rPr>
                <w:rFonts w:ascii="Times New Roman"/>
              </w:rPr>
              <w:t>kN/m</w:t>
            </w:r>
            <w:r>
              <w:rPr>
                <w:rFonts w:ascii="Times New Roman"/>
                <w:vertAlign w:val="superscript"/>
              </w:rPr>
              <w:t>2</w:t>
            </w:r>
            <w:r>
              <w:rPr>
                <w:rFonts w:ascii="Times New Roman" w:hint="eastAsia"/>
              </w:rPr>
              <w:t>）</w:t>
            </w:r>
          </w:p>
          <w:p w:rsidR="00910171" w:rsidRDefault="00910171" w:rsidP="00437B15">
            <w:pPr>
              <w:pStyle w:val="aff"/>
              <w:spacing w:line="260" w:lineRule="exact"/>
              <w:ind w:firstLineChars="0" w:firstLine="0"/>
              <w:jc w:val="center"/>
              <w:rPr>
                <w:rFonts w:ascii="Times New Roman"/>
              </w:rPr>
            </w:pPr>
            <w:r>
              <w:rPr>
                <w:rFonts w:ascii="Times New Roman"/>
              </w:rPr>
              <w:t>SN2</w:t>
            </w:r>
          </w:p>
          <w:p w:rsidR="00910171" w:rsidRDefault="00910171" w:rsidP="00437B15">
            <w:pPr>
              <w:pStyle w:val="aff"/>
              <w:spacing w:line="260" w:lineRule="exact"/>
              <w:ind w:firstLineChars="0" w:firstLine="0"/>
              <w:jc w:val="center"/>
              <w:rPr>
                <w:rFonts w:ascii="Times New Roman"/>
              </w:rPr>
            </w:pPr>
            <w:r>
              <w:rPr>
                <w:rFonts w:ascii="Times New Roman"/>
              </w:rPr>
              <w:t>SN4</w:t>
            </w:r>
          </w:p>
          <w:p w:rsidR="00910171" w:rsidRDefault="00910171" w:rsidP="00437B15">
            <w:pPr>
              <w:pStyle w:val="aff"/>
              <w:spacing w:line="260" w:lineRule="exact"/>
              <w:ind w:firstLineChars="0" w:firstLine="0"/>
              <w:jc w:val="center"/>
              <w:rPr>
                <w:rFonts w:ascii="Times New Roman"/>
              </w:rPr>
            </w:pPr>
            <w:r>
              <w:rPr>
                <w:rFonts w:ascii="Times New Roman"/>
              </w:rPr>
              <w:t>(SN6.3)</w:t>
            </w:r>
          </w:p>
          <w:p w:rsidR="00910171" w:rsidRDefault="00910171" w:rsidP="00437B15">
            <w:pPr>
              <w:pStyle w:val="aff"/>
              <w:spacing w:line="260" w:lineRule="exact"/>
              <w:ind w:firstLineChars="0" w:firstLine="0"/>
              <w:jc w:val="center"/>
              <w:rPr>
                <w:rFonts w:ascii="Times New Roman"/>
              </w:rPr>
            </w:pPr>
            <w:r>
              <w:rPr>
                <w:rFonts w:ascii="Times New Roman"/>
              </w:rPr>
              <w:t>SN8</w:t>
            </w:r>
          </w:p>
          <w:p w:rsidR="00910171" w:rsidRDefault="00910171" w:rsidP="00437B15">
            <w:pPr>
              <w:pStyle w:val="aff"/>
              <w:spacing w:line="260" w:lineRule="exact"/>
              <w:ind w:firstLineChars="0" w:firstLine="0"/>
              <w:jc w:val="center"/>
              <w:rPr>
                <w:rFonts w:ascii="Times New Roman"/>
              </w:rPr>
            </w:pPr>
            <w:r>
              <w:rPr>
                <w:rFonts w:ascii="Times New Roman"/>
              </w:rPr>
              <w:t>(SN12.5)</w:t>
            </w:r>
          </w:p>
          <w:p w:rsidR="00910171" w:rsidRDefault="00910171" w:rsidP="00437B15">
            <w:pPr>
              <w:pStyle w:val="aff"/>
              <w:spacing w:line="260" w:lineRule="exact"/>
              <w:ind w:firstLineChars="0" w:firstLine="0"/>
              <w:jc w:val="center"/>
              <w:rPr>
                <w:rFonts w:ascii="Times New Roman"/>
              </w:rPr>
            </w:pPr>
            <w:r>
              <w:rPr>
                <w:rFonts w:ascii="Times New Roman"/>
              </w:rPr>
              <w:t>SN16</w:t>
            </w:r>
          </w:p>
        </w:tc>
        <w:tc>
          <w:tcPr>
            <w:tcW w:w="4786" w:type="dxa"/>
          </w:tcPr>
          <w:p w:rsidR="00910171" w:rsidRDefault="00910171" w:rsidP="00437B15">
            <w:pPr>
              <w:pStyle w:val="aff"/>
              <w:spacing w:line="260" w:lineRule="exact"/>
              <w:ind w:firstLineChars="0" w:firstLine="0"/>
              <w:jc w:val="center"/>
              <w:rPr>
                <w:rFonts w:hAnsi="宋体" w:cs="宋体"/>
              </w:rPr>
            </w:pP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2</w:t>
            </w: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4</w:t>
            </w: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6.3</w:t>
            </w: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8</w:t>
            </w: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12.5</w:t>
            </w:r>
          </w:p>
          <w:p w:rsidR="00910171" w:rsidRDefault="00910171" w:rsidP="00910171">
            <w:pPr>
              <w:pStyle w:val="aff"/>
              <w:spacing w:line="260" w:lineRule="exact"/>
              <w:ind w:firstLineChars="900" w:firstLine="31680"/>
              <w:jc w:val="left"/>
              <w:rPr>
                <w:rFonts w:ascii="Times New Roman"/>
              </w:rPr>
            </w:pPr>
            <w:r>
              <w:rPr>
                <w:rFonts w:hAnsi="宋体" w:cs="宋体" w:hint="eastAsia"/>
              </w:rPr>
              <w:t>≥</w:t>
            </w:r>
            <w:r>
              <w:rPr>
                <w:rFonts w:ascii="Times New Roman"/>
              </w:rPr>
              <w:t>16</w:t>
            </w:r>
          </w:p>
        </w:tc>
      </w:tr>
      <w:tr w:rsidR="00910171" w:rsidTr="00AE0C98">
        <w:tc>
          <w:tcPr>
            <w:tcW w:w="4785" w:type="dxa"/>
          </w:tcPr>
          <w:p w:rsidR="00910171" w:rsidRDefault="00910171" w:rsidP="009626B6">
            <w:pPr>
              <w:pStyle w:val="aff"/>
              <w:spacing w:line="280" w:lineRule="exact"/>
              <w:ind w:firstLineChars="0" w:firstLine="0"/>
              <w:jc w:val="center"/>
              <w:rPr>
                <w:rFonts w:ascii="Times New Roman"/>
              </w:rPr>
            </w:pPr>
            <w:r>
              <w:rPr>
                <w:rFonts w:ascii="Times New Roman" w:hint="eastAsia"/>
              </w:rPr>
              <w:t>烘箱试验</w:t>
            </w:r>
          </w:p>
        </w:tc>
        <w:tc>
          <w:tcPr>
            <w:tcW w:w="4786" w:type="dxa"/>
          </w:tcPr>
          <w:p w:rsidR="00910171" w:rsidRDefault="00910171" w:rsidP="009626B6">
            <w:pPr>
              <w:pStyle w:val="aff"/>
              <w:spacing w:line="280" w:lineRule="exact"/>
              <w:ind w:firstLineChars="0" w:firstLine="0"/>
              <w:jc w:val="center"/>
              <w:rPr>
                <w:rFonts w:ascii="Times New Roman"/>
              </w:rPr>
            </w:pPr>
            <w:r>
              <w:rPr>
                <w:rFonts w:ascii="Times New Roman" w:hint="eastAsia"/>
              </w:rPr>
              <w:t>管材熔缝处应无分层、无开裂</w:t>
            </w:r>
          </w:p>
        </w:tc>
      </w:tr>
      <w:tr w:rsidR="00910171" w:rsidTr="00AE0C98">
        <w:tc>
          <w:tcPr>
            <w:tcW w:w="4785" w:type="dxa"/>
          </w:tcPr>
          <w:p w:rsidR="00910171" w:rsidRDefault="00910171" w:rsidP="009626B6">
            <w:pPr>
              <w:pStyle w:val="aff"/>
              <w:spacing w:line="280" w:lineRule="exact"/>
              <w:ind w:firstLineChars="0" w:firstLine="0"/>
              <w:jc w:val="center"/>
              <w:rPr>
                <w:rFonts w:ascii="Times New Roman"/>
              </w:rPr>
            </w:pPr>
            <w:r>
              <w:rPr>
                <w:rFonts w:ascii="Times New Roman" w:hint="eastAsia"/>
              </w:rPr>
              <w:t>氧化诱导时间（</w:t>
            </w:r>
            <w:r>
              <w:rPr>
                <w:rFonts w:ascii="Times New Roman"/>
              </w:rPr>
              <w:t>200</w:t>
            </w:r>
            <w:r>
              <w:rPr>
                <w:rFonts w:ascii="Times New Roman" w:hint="eastAsia"/>
              </w:rPr>
              <w:t>℃），</w:t>
            </w:r>
            <w:r>
              <w:rPr>
                <w:rFonts w:ascii="Times New Roman"/>
              </w:rPr>
              <w:t>min</w:t>
            </w:r>
          </w:p>
        </w:tc>
        <w:tc>
          <w:tcPr>
            <w:tcW w:w="4786" w:type="dxa"/>
          </w:tcPr>
          <w:p w:rsidR="00910171" w:rsidRDefault="00910171" w:rsidP="009626B6">
            <w:pPr>
              <w:pStyle w:val="aff"/>
              <w:spacing w:line="280" w:lineRule="exact"/>
              <w:ind w:firstLineChars="0" w:firstLine="0"/>
              <w:jc w:val="center"/>
              <w:rPr>
                <w:rFonts w:ascii="Times New Roman"/>
              </w:rPr>
            </w:pPr>
            <w:r w:rsidRPr="00927560">
              <w:rPr>
                <w:rFonts w:ascii="Times New Roman" w:hint="eastAsia"/>
              </w:rPr>
              <w:t>≥</w:t>
            </w:r>
            <w:r w:rsidRPr="00927560">
              <w:rPr>
                <w:rFonts w:ascii="Times New Roman"/>
              </w:rPr>
              <w:t>20</w:t>
            </w:r>
          </w:p>
        </w:tc>
      </w:tr>
      <w:tr w:rsidR="00910171" w:rsidTr="00AE0C98">
        <w:tc>
          <w:tcPr>
            <w:tcW w:w="4785" w:type="dxa"/>
          </w:tcPr>
          <w:p w:rsidR="00910171" w:rsidRDefault="00910171" w:rsidP="009626B6">
            <w:pPr>
              <w:pStyle w:val="aff"/>
              <w:spacing w:line="280" w:lineRule="exact"/>
              <w:ind w:firstLineChars="0" w:firstLine="0"/>
              <w:jc w:val="center"/>
              <w:rPr>
                <w:rFonts w:ascii="Times New Roman"/>
              </w:rPr>
            </w:pPr>
            <w:r>
              <w:rPr>
                <w:rFonts w:ascii="Times New Roman" w:hint="eastAsia"/>
              </w:rPr>
              <w:t>冲击性能</w:t>
            </w:r>
          </w:p>
        </w:tc>
        <w:tc>
          <w:tcPr>
            <w:tcW w:w="4786" w:type="dxa"/>
          </w:tcPr>
          <w:p w:rsidR="00910171" w:rsidRDefault="00910171" w:rsidP="009626B6">
            <w:pPr>
              <w:pStyle w:val="aff"/>
              <w:spacing w:line="280" w:lineRule="exact"/>
              <w:ind w:firstLineChars="0" w:firstLine="0"/>
              <w:jc w:val="center"/>
              <w:rPr>
                <w:rFonts w:ascii="Times New Roman"/>
              </w:rPr>
            </w:pPr>
            <w:r>
              <w:rPr>
                <w:rFonts w:ascii="Times New Roman"/>
              </w:rPr>
              <w:t>TIR</w:t>
            </w:r>
            <w:r>
              <w:rPr>
                <w:rFonts w:hAnsi="宋体" w:cs="宋体" w:hint="eastAsia"/>
              </w:rPr>
              <w:t>≤</w:t>
            </w:r>
            <w:r>
              <w:rPr>
                <w:rFonts w:ascii="Times New Roman"/>
              </w:rPr>
              <w:t>10%</w:t>
            </w:r>
          </w:p>
        </w:tc>
      </w:tr>
      <w:tr w:rsidR="00910171" w:rsidTr="00AE0C98">
        <w:tc>
          <w:tcPr>
            <w:tcW w:w="4785" w:type="dxa"/>
          </w:tcPr>
          <w:p w:rsidR="00910171" w:rsidRDefault="00910171" w:rsidP="009626B6">
            <w:pPr>
              <w:pStyle w:val="aff"/>
              <w:spacing w:line="280" w:lineRule="exact"/>
              <w:ind w:firstLineChars="0" w:firstLine="0"/>
              <w:jc w:val="center"/>
              <w:rPr>
                <w:rFonts w:ascii="Times New Roman"/>
              </w:rPr>
            </w:pPr>
            <w:r>
              <w:rPr>
                <w:rFonts w:ascii="Times New Roman" w:hint="eastAsia"/>
              </w:rPr>
              <w:t>环柔性</w:t>
            </w:r>
          </w:p>
        </w:tc>
        <w:tc>
          <w:tcPr>
            <w:tcW w:w="4786" w:type="dxa"/>
          </w:tcPr>
          <w:p w:rsidR="00910171" w:rsidRDefault="00910171" w:rsidP="009626B6">
            <w:pPr>
              <w:pStyle w:val="aff"/>
              <w:spacing w:line="280" w:lineRule="exact"/>
              <w:ind w:firstLineChars="0" w:firstLine="0"/>
              <w:jc w:val="center"/>
              <w:rPr>
                <w:rFonts w:ascii="Times New Roman"/>
              </w:rPr>
            </w:pPr>
            <w:r>
              <w:rPr>
                <w:rFonts w:ascii="Times New Roman" w:hint="eastAsia"/>
              </w:rPr>
              <w:t>无分层，无开裂</w:t>
            </w:r>
          </w:p>
        </w:tc>
      </w:tr>
      <w:tr w:rsidR="00910171" w:rsidTr="00AE0C98">
        <w:tc>
          <w:tcPr>
            <w:tcW w:w="4785" w:type="dxa"/>
          </w:tcPr>
          <w:p w:rsidR="00910171" w:rsidRDefault="00910171" w:rsidP="009626B6">
            <w:pPr>
              <w:pStyle w:val="aff"/>
              <w:spacing w:line="280" w:lineRule="exact"/>
              <w:ind w:firstLineChars="0" w:firstLine="0"/>
              <w:jc w:val="center"/>
              <w:rPr>
                <w:rFonts w:ascii="Times New Roman"/>
              </w:rPr>
            </w:pPr>
            <w:r>
              <w:rPr>
                <w:rFonts w:ascii="Times New Roman" w:hint="eastAsia"/>
              </w:rPr>
              <w:t>蠕变比率</w:t>
            </w:r>
          </w:p>
        </w:tc>
        <w:tc>
          <w:tcPr>
            <w:tcW w:w="4786" w:type="dxa"/>
          </w:tcPr>
          <w:p w:rsidR="00910171" w:rsidRDefault="00910171" w:rsidP="009626B6">
            <w:pPr>
              <w:pStyle w:val="aff"/>
              <w:spacing w:line="280" w:lineRule="exact"/>
              <w:ind w:firstLineChars="0" w:firstLine="0"/>
              <w:jc w:val="center"/>
              <w:rPr>
                <w:rFonts w:ascii="Times New Roman"/>
              </w:rPr>
            </w:pPr>
            <w:r>
              <w:rPr>
                <w:rFonts w:hAnsi="宋体" w:cs="宋体" w:hint="eastAsia"/>
              </w:rPr>
              <w:t>≤</w:t>
            </w:r>
            <w:r>
              <w:rPr>
                <w:rFonts w:ascii="Times New Roman"/>
              </w:rPr>
              <w:t>4</w:t>
            </w:r>
          </w:p>
        </w:tc>
      </w:tr>
      <w:tr w:rsidR="00910171" w:rsidTr="00AE0C98">
        <w:tc>
          <w:tcPr>
            <w:tcW w:w="4785" w:type="dxa"/>
          </w:tcPr>
          <w:p w:rsidR="00910171" w:rsidRPr="00437B15" w:rsidRDefault="00910171" w:rsidP="009626B6">
            <w:pPr>
              <w:pStyle w:val="aff"/>
              <w:spacing w:line="280" w:lineRule="exact"/>
              <w:ind w:firstLineChars="0" w:firstLine="0"/>
              <w:jc w:val="center"/>
              <w:rPr>
                <w:rFonts w:ascii="Times New Roman"/>
              </w:rPr>
            </w:pPr>
            <w:r w:rsidRPr="00437B15">
              <w:rPr>
                <w:rFonts w:ascii="Times New Roman" w:hint="eastAsia"/>
              </w:rPr>
              <w:t>缝的拉伸强度</w:t>
            </w:r>
            <w:r w:rsidRPr="00437B15">
              <w:rPr>
                <w:rFonts w:ascii="Times New Roman"/>
              </w:rPr>
              <w:t>/N</w:t>
            </w:r>
          </w:p>
          <w:p w:rsidR="00910171" w:rsidRPr="00437B15" w:rsidRDefault="00910171" w:rsidP="009626B6">
            <w:pPr>
              <w:pStyle w:val="aff"/>
              <w:spacing w:line="280" w:lineRule="exact"/>
              <w:ind w:firstLineChars="0" w:firstLine="0"/>
              <w:jc w:val="center"/>
              <w:rPr>
                <w:rFonts w:hAnsi="宋体" w:cs="宋体"/>
              </w:rPr>
            </w:pPr>
            <w:r w:rsidRPr="00437B15">
              <w:rPr>
                <w:rFonts w:ascii="Times New Roman"/>
              </w:rPr>
              <w:t>DN/IN</w:t>
            </w:r>
            <w:r w:rsidRPr="00437B15">
              <w:rPr>
                <w:rFonts w:hAnsi="宋体" w:cs="宋体" w:hint="eastAsia"/>
              </w:rPr>
              <w:t>≤</w:t>
            </w:r>
            <w:r w:rsidRPr="00437B15">
              <w:rPr>
                <w:rFonts w:hAnsi="宋体" w:cs="宋体"/>
              </w:rPr>
              <w:t>500</w:t>
            </w:r>
          </w:p>
          <w:p w:rsidR="00910171" w:rsidRPr="00437B15" w:rsidRDefault="00910171" w:rsidP="009626B6">
            <w:pPr>
              <w:pStyle w:val="aff"/>
              <w:spacing w:line="280" w:lineRule="exact"/>
              <w:ind w:firstLineChars="0" w:firstLine="0"/>
              <w:jc w:val="center"/>
              <w:rPr>
                <w:rFonts w:hAnsi="宋体" w:cs="宋体"/>
              </w:rPr>
            </w:pPr>
            <w:r w:rsidRPr="00437B15">
              <w:rPr>
                <w:rFonts w:hAnsi="宋体" w:cs="宋体"/>
              </w:rPr>
              <w:t>600</w:t>
            </w:r>
            <w:r w:rsidRPr="00437B15">
              <w:rPr>
                <w:rFonts w:hAnsi="宋体" w:cs="宋体" w:hint="eastAsia"/>
              </w:rPr>
              <w:t>≤</w:t>
            </w:r>
            <w:r w:rsidRPr="00437B15">
              <w:rPr>
                <w:rFonts w:ascii="Times New Roman"/>
              </w:rPr>
              <w:t>DN/IN</w:t>
            </w:r>
            <w:r w:rsidRPr="00437B15">
              <w:rPr>
                <w:rFonts w:hAnsi="宋体" w:cs="宋体" w:hint="eastAsia"/>
              </w:rPr>
              <w:t>≤</w:t>
            </w:r>
            <w:r w:rsidRPr="00437B15">
              <w:rPr>
                <w:rFonts w:hAnsi="宋体" w:cs="宋体"/>
              </w:rPr>
              <w:t>700</w:t>
            </w:r>
          </w:p>
          <w:p w:rsidR="00910171" w:rsidRPr="00437B15" w:rsidRDefault="00910171" w:rsidP="009626B6">
            <w:pPr>
              <w:pStyle w:val="aff"/>
              <w:spacing w:line="280" w:lineRule="exact"/>
              <w:ind w:firstLineChars="0" w:firstLine="0"/>
              <w:jc w:val="center"/>
              <w:rPr>
                <w:rFonts w:ascii="Times New Roman"/>
              </w:rPr>
            </w:pPr>
            <w:r w:rsidRPr="00437B15">
              <w:rPr>
                <w:rFonts w:ascii="Times New Roman"/>
              </w:rPr>
              <w:t>DN/IN</w:t>
            </w:r>
            <w:r w:rsidRPr="00437B15">
              <w:rPr>
                <w:rFonts w:hAnsi="宋体" w:cs="宋体" w:hint="eastAsia"/>
              </w:rPr>
              <w:t>≥</w:t>
            </w:r>
            <w:r w:rsidRPr="00437B15">
              <w:rPr>
                <w:rFonts w:hAnsi="宋体" w:cs="宋体"/>
              </w:rPr>
              <w:t>800</w:t>
            </w:r>
          </w:p>
        </w:tc>
        <w:tc>
          <w:tcPr>
            <w:tcW w:w="4786" w:type="dxa"/>
          </w:tcPr>
          <w:p w:rsidR="00910171" w:rsidRPr="00437B15" w:rsidRDefault="00910171" w:rsidP="009626B6">
            <w:pPr>
              <w:pStyle w:val="aff"/>
              <w:spacing w:line="280" w:lineRule="exact"/>
              <w:ind w:firstLineChars="0" w:firstLine="0"/>
              <w:jc w:val="center"/>
              <w:rPr>
                <w:rFonts w:hAnsi="宋体" w:cs="宋体"/>
              </w:rPr>
            </w:pPr>
            <w:r w:rsidRPr="00437B15">
              <w:rPr>
                <w:rFonts w:hAnsi="宋体" w:cs="宋体" w:hint="eastAsia"/>
              </w:rPr>
              <w:t>管材能承受的最小拉伸力</w:t>
            </w:r>
          </w:p>
          <w:p w:rsidR="00910171" w:rsidRPr="00437B15" w:rsidRDefault="00910171" w:rsidP="009626B6">
            <w:pPr>
              <w:pStyle w:val="aff"/>
              <w:spacing w:line="280" w:lineRule="exact"/>
              <w:ind w:firstLineChars="0" w:firstLine="0"/>
              <w:jc w:val="center"/>
              <w:rPr>
                <w:rFonts w:hAnsi="宋体" w:cs="宋体"/>
              </w:rPr>
            </w:pPr>
            <w:r w:rsidRPr="00437B15">
              <w:rPr>
                <w:rFonts w:hAnsi="宋体" w:cs="宋体"/>
              </w:rPr>
              <w:t>510</w:t>
            </w:r>
          </w:p>
          <w:p w:rsidR="00910171" w:rsidRPr="00437B15" w:rsidRDefault="00910171" w:rsidP="009626B6">
            <w:pPr>
              <w:pStyle w:val="aff"/>
              <w:spacing w:line="280" w:lineRule="exact"/>
              <w:ind w:firstLineChars="0" w:firstLine="0"/>
              <w:jc w:val="center"/>
              <w:rPr>
                <w:rFonts w:hAnsi="宋体" w:cs="宋体"/>
              </w:rPr>
            </w:pPr>
            <w:r w:rsidRPr="00437B15">
              <w:rPr>
                <w:rFonts w:hAnsi="宋体" w:cs="宋体"/>
              </w:rPr>
              <w:t>760</w:t>
            </w:r>
          </w:p>
          <w:p w:rsidR="00910171" w:rsidRPr="00437B15" w:rsidRDefault="00910171" w:rsidP="009626B6">
            <w:pPr>
              <w:pStyle w:val="aff"/>
              <w:spacing w:line="280" w:lineRule="exact"/>
              <w:ind w:firstLineChars="0" w:firstLine="0"/>
              <w:jc w:val="center"/>
              <w:rPr>
                <w:rFonts w:ascii="Times New Roman"/>
              </w:rPr>
            </w:pPr>
            <w:r w:rsidRPr="00437B15">
              <w:rPr>
                <w:rFonts w:hAnsi="宋体" w:cs="宋体"/>
              </w:rPr>
              <w:t>1020</w:t>
            </w:r>
          </w:p>
        </w:tc>
      </w:tr>
      <w:tr w:rsidR="00910171" w:rsidTr="00AE0C98">
        <w:tc>
          <w:tcPr>
            <w:tcW w:w="9571" w:type="dxa"/>
            <w:gridSpan w:val="2"/>
          </w:tcPr>
          <w:p w:rsidR="00910171" w:rsidRDefault="00910171" w:rsidP="00AE0C98">
            <w:pPr>
              <w:pStyle w:val="aff"/>
              <w:ind w:firstLineChars="0" w:firstLine="0"/>
              <w:rPr>
                <w:rFonts w:hAnsi="宋体" w:cs="宋体"/>
                <w:color w:val="FF0000"/>
                <w:sz w:val="18"/>
                <w:szCs w:val="18"/>
              </w:rPr>
            </w:pPr>
            <w:r>
              <w:rPr>
                <w:rFonts w:ascii="Times New Roman" w:hint="eastAsia"/>
                <w:sz w:val="18"/>
                <w:szCs w:val="18"/>
              </w:rPr>
              <w:t>注：表中加（）的为非首选环刚度等级。</w:t>
            </w:r>
          </w:p>
        </w:tc>
      </w:tr>
    </w:tbl>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7.4.2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管件的物理力学性能</w:t>
      </w:r>
    </w:p>
    <w:p w:rsidR="00910171" w:rsidRDefault="00910171" w:rsidP="006B5EA9">
      <w:pPr>
        <w:pStyle w:val="BodyText"/>
        <w:ind w:firstLine="31680"/>
      </w:pPr>
      <w:r>
        <w:rPr>
          <w:rFonts w:hint="eastAsia"/>
        </w:rPr>
        <w:t>管件的物理力学性能应符合表</w:t>
      </w:r>
      <w:r>
        <w:t>7</w:t>
      </w:r>
      <w:r>
        <w:rPr>
          <w:rFonts w:hint="eastAsia"/>
        </w:rPr>
        <w:t>的规定。</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7 </w:t>
      </w:r>
      <w:r>
        <w:rPr>
          <w:rFonts w:ascii="黑体" w:eastAsia="黑体" w:hAnsi="黑体" w:cs="黑体" w:hint="eastAsia"/>
        </w:rPr>
        <w:t>管件的物理力学性能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5"/>
        <w:gridCol w:w="7206"/>
      </w:tblGrid>
      <w:tr w:rsidR="00910171" w:rsidTr="00AE0C98">
        <w:tc>
          <w:tcPr>
            <w:tcW w:w="2365" w:type="dxa"/>
          </w:tcPr>
          <w:p w:rsidR="00910171" w:rsidRDefault="00910171" w:rsidP="00AE0C98">
            <w:pPr>
              <w:jc w:val="center"/>
            </w:pPr>
            <w:r>
              <w:rPr>
                <w:rFonts w:hint="eastAsia"/>
              </w:rPr>
              <w:t>项目</w:t>
            </w:r>
          </w:p>
        </w:tc>
        <w:tc>
          <w:tcPr>
            <w:tcW w:w="7206" w:type="dxa"/>
          </w:tcPr>
          <w:p w:rsidR="00910171" w:rsidRDefault="00910171" w:rsidP="00AE0C98">
            <w:pPr>
              <w:jc w:val="center"/>
            </w:pPr>
            <w:r>
              <w:rPr>
                <w:rFonts w:hint="eastAsia"/>
              </w:rPr>
              <w:t>要求</w:t>
            </w:r>
          </w:p>
        </w:tc>
      </w:tr>
      <w:tr w:rsidR="00910171" w:rsidTr="00AE0C98">
        <w:tc>
          <w:tcPr>
            <w:tcW w:w="2365" w:type="dxa"/>
          </w:tcPr>
          <w:p w:rsidR="00910171" w:rsidRDefault="00910171" w:rsidP="00AE0C98">
            <w:pPr>
              <w:jc w:val="center"/>
            </w:pPr>
            <w:r>
              <w:rPr>
                <w:rFonts w:hint="eastAsia"/>
              </w:rPr>
              <w:t>烘箱试验</w:t>
            </w:r>
          </w:p>
        </w:tc>
        <w:tc>
          <w:tcPr>
            <w:tcW w:w="7206" w:type="dxa"/>
          </w:tcPr>
          <w:p w:rsidR="00910171" w:rsidRPr="006B1C66" w:rsidRDefault="00910171" w:rsidP="00AE0C98">
            <w:pPr>
              <w:jc w:val="center"/>
            </w:pPr>
            <w:r w:rsidRPr="006B1C66">
              <w:rPr>
                <w:rFonts w:hint="eastAsia"/>
              </w:rPr>
              <w:t>加工管件所用管材应符合表</w:t>
            </w:r>
            <w:r w:rsidRPr="006B1C66">
              <w:t>6</w:t>
            </w:r>
            <w:r w:rsidRPr="006B1C66">
              <w:rPr>
                <w:rFonts w:hint="eastAsia"/>
              </w:rPr>
              <w:t>中烘箱试验的要求。</w:t>
            </w:r>
          </w:p>
        </w:tc>
      </w:tr>
      <w:tr w:rsidR="00910171" w:rsidTr="00AE0C98">
        <w:tc>
          <w:tcPr>
            <w:tcW w:w="2365" w:type="dxa"/>
          </w:tcPr>
          <w:p w:rsidR="00910171" w:rsidRDefault="00910171" w:rsidP="00AE0C98">
            <w:pPr>
              <w:jc w:val="center"/>
            </w:pPr>
            <w:r>
              <w:rPr>
                <w:rFonts w:hint="eastAsia"/>
              </w:rPr>
              <w:t>环刚度</w:t>
            </w:r>
            <w:r>
              <w:rPr>
                <w:vertAlign w:val="superscript"/>
              </w:rPr>
              <w:t>*</w:t>
            </w:r>
          </w:p>
        </w:tc>
        <w:tc>
          <w:tcPr>
            <w:tcW w:w="7206" w:type="dxa"/>
          </w:tcPr>
          <w:p w:rsidR="00910171" w:rsidRPr="006B1C66" w:rsidRDefault="00910171" w:rsidP="00AE0C98">
            <w:pPr>
              <w:jc w:val="center"/>
            </w:pPr>
            <w:r w:rsidRPr="006B1C66">
              <w:rPr>
                <w:rFonts w:hint="eastAsia"/>
              </w:rPr>
              <w:t>管件环刚度级别应不低于与其配合使用的管材的环刚度级别。</w:t>
            </w:r>
          </w:p>
        </w:tc>
      </w:tr>
      <w:tr w:rsidR="00910171" w:rsidTr="00AE0C98">
        <w:tc>
          <w:tcPr>
            <w:tcW w:w="9571" w:type="dxa"/>
            <w:gridSpan w:val="2"/>
          </w:tcPr>
          <w:p w:rsidR="00910171" w:rsidRDefault="00910171" w:rsidP="00AE0C98">
            <w:pPr>
              <w:rPr>
                <w:sz w:val="18"/>
                <w:szCs w:val="18"/>
              </w:rPr>
            </w:pPr>
            <w:r>
              <w:rPr>
                <w:rFonts w:hint="eastAsia"/>
                <w:sz w:val="18"/>
                <w:szCs w:val="18"/>
              </w:rPr>
              <w:t>注</w:t>
            </w:r>
            <w:r>
              <w:rPr>
                <w:sz w:val="18"/>
                <w:szCs w:val="18"/>
              </w:rPr>
              <w:t>*</w:t>
            </w:r>
            <w:r>
              <w:rPr>
                <w:rFonts w:hint="eastAsia"/>
                <w:sz w:val="18"/>
                <w:szCs w:val="18"/>
              </w:rPr>
              <w:t>：管材二次加工制成的管件视为与使用管材具有相同的环刚度等级。</w:t>
            </w: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7.5 </w:t>
      </w:r>
      <w:r w:rsidRPr="00E73280">
        <w:rPr>
          <w:rFonts w:ascii="黑体" w:eastAsia="黑体" w:hAnsi="黑体" w:hint="eastAsia"/>
          <w:b w:val="0"/>
          <w:sz w:val="21"/>
          <w:szCs w:val="21"/>
        </w:rPr>
        <w:t>系统适用性</w:t>
      </w:r>
    </w:p>
    <w:p w:rsidR="00910171" w:rsidRDefault="00910171" w:rsidP="006B5EA9">
      <w:pPr>
        <w:pStyle w:val="BodyText"/>
        <w:ind w:firstLine="31680"/>
      </w:pPr>
      <w:r>
        <w:rPr>
          <w:rFonts w:hint="eastAsia"/>
        </w:rPr>
        <w:t>进行系统适用性试验时应符合表</w:t>
      </w:r>
      <w:r>
        <w:t>8</w:t>
      </w:r>
      <w:r>
        <w:rPr>
          <w:rFonts w:hint="eastAsia"/>
        </w:rPr>
        <w:t>规定。</w:t>
      </w:r>
    </w:p>
    <w:p w:rsidR="00910171" w:rsidRDefault="00910171" w:rsidP="00E73280">
      <w:pPr>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8 </w:t>
      </w:r>
      <w:r>
        <w:rPr>
          <w:rFonts w:ascii="黑体" w:eastAsia="黑体" w:hAnsi="黑体" w:cs="黑体" w:hint="eastAsia"/>
        </w:rPr>
        <w:t>系统适用性要求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3491"/>
        <w:gridCol w:w="2393"/>
        <w:gridCol w:w="2393"/>
      </w:tblGrid>
      <w:tr w:rsidR="00910171" w:rsidTr="00AE0C98">
        <w:tc>
          <w:tcPr>
            <w:tcW w:w="1294" w:type="dxa"/>
          </w:tcPr>
          <w:p w:rsidR="00910171" w:rsidRDefault="00910171" w:rsidP="00AE0C98">
            <w:pPr>
              <w:pStyle w:val="aff"/>
              <w:ind w:firstLineChars="0" w:firstLine="0"/>
              <w:rPr>
                <w:rFonts w:ascii="Times New Roman"/>
              </w:rPr>
            </w:pPr>
            <w:r>
              <w:rPr>
                <w:rFonts w:ascii="Times New Roman" w:hint="eastAsia"/>
              </w:rPr>
              <w:t>项目</w:t>
            </w:r>
          </w:p>
        </w:tc>
        <w:tc>
          <w:tcPr>
            <w:tcW w:w="3491" w:type="dxa"/>
          </w:tcPr>
          <w:p w:rsidR="00910171" w:rsidRDefault="00910171" w:rsidP="00AE0C98">
            <w:pPr>
              <w:pStyle w:val="aff"/>
              <w:ind w:firstLineChars="0" w:firstLine="0"/>
              <w:rPr>
                <w:rFonts w:ascii="Times New Roman"/>
              </w:rPr>
            </w:pPr>
            <w:r>
              <w:rPr>
                <w:rFonts w:ascii="Times New Roman" w:hint="eastAsia"/>
              </w:rPr>
              <w:t>试验参数</w:t>
            </w:r>
          </w:p>
        </w:tc>
        <w:tc>
          <w:tcPr>
            <w:tcW w:w="4786" w:type="dxa"/>
            <w:gridSpan w:val="2"/>
          </w:tcPr>
          <w:p w:rsidR="00910171" w:rsidRDefault="00910171" w:rsidP="00AE0C98">
            <w:pPr>
              <w:pStyle w:val="aff"/>
              <w:ind w:firstLineChars="0" w:firstLine="0"/>
              <w:rPr>
                <w:rFonts w:ascii="Times New Roman"/>
              </w:rPr>
            </w:pPr>
            <w:r>
              <w:rPr>
                <w:rFonts w:ascii="Times New Roman" w:hint="eastAsia"/>
              </w:rPr>
              <w:t>要求</w:t>
            </w:r>
          </w:p>
        </w:tc>
      </w:tr>
      <w:tr w:rsidR="00910171" w:rsidTr="00AE0C98">
        <w:tc>
          <w:tcPr>
            <w:tcW w:w="1294" w:type="dxa"/>
            <w:vMerge w:val="restart"/>
            <w:vAlign w:val="center"/>
          </w:tcPr>
          <w:p w:rsidR="00910171" w:rsidRDefault="00910171" w:rsidP="00AE0C98">
            <w:pPr>
              <w:pStyle w:val="aff"/>
              <w:ind w:firstLineChars="0" w:firstLine="0"/>
              <w:jc w:val="center"/>
              <w:rPr>
                <w:rFonts w:ascii="Times New Roman"/>
              </w:rPr>
            </w:pPr>
            <w:r>
              <w:rPr>
                <w:rFonts w:ascii="Times New Roman" w:hint="eastAsia"/>
              </w:rPr>
              <w:t>弹性密封件连接的密封性</w:t>
            </w:r>
          </w:p>
        </w:tc>
        <w:tc>
          <w:tcPr>
            <w:tcW w:w="3491" w:type="dxa"/>
            <w:vMerge w:val="restart"/>
          </w:tcPr>
          <w:p w:rsidR="00910171" w:rsidRDefault="00910171" w:rsidP="00AE0C98">
            <w:pPr>
              <w:pStyle w:val="aff"/>
              <w:ind w:firstLineChars="0" w:firstLine="0"/>
              <w:rPr>
                <w:rFonts w:ascii="Times New Roman"/>
              </w:rPr>
            </w:pPr>
            <w:r>
              <w:rPr>
                <w:rFonts w:ascii="Times New Roman" w:hint="eastAsia"/>
              </w:rPr>
              <w:t>条件</w:t>
            </w:r>
            <w:r>
              <w:rPr>
                <w:rFonts w:ascii="Times New Roman"/>
              </w:rPr>
              <w:t>B:</w:t>
            </w:r>
            <w:r>
              <w:rPr>
                <w:rFonts w:ascii="Times New Roman" w:hint="eastAsia"/>
              </w:rPr>
              <w:t>径向变形</w:t>
            </w:r>
          </w:p>
          <w:p w:rsidR="00910171" w:rsidRDefault="00910171" w:rsidP="00AE0C98">
            <w:pPr>
              <w:pStyle w:val="aff"/>
              <w:ind w:firstLineChars="0" w:firstLine="0"/>
              <w:rPr>
                <w:rFonts w:ascii="Times New Roman"/>
              </w:rPr>
            </w:pPr>
            <w:r>
              <w:rPr>
                <w:rFonts w:ascii="Times New Roman" w:hint="eastAsia"/>
              </w:rPr>
              <w:t>管材变形</w:t>
            </w:r>
            <w:r>
              <w:rPr>
                <w:rFonts w:ascii="Times New Roman"/>
              </w:rPr>
              <w:t>10%</w:t>
            </w:r>
          </w:p>
          <w:p w:rsidR="00910171" w:rsidRDefault="00910171" w:rsidP="00AE0C98">
            <w:pPr>
              <w:pStyle w:val="aff"/>
              <w:ind w:firstLineChars="0" w:firstLine="0"/>
              <w:rPr>
                <w:rFonts w:ascii="Times New Roman"/>
              </w:rPr>
            </w:pPr>
            <w:r>
              <w:rPr>
                <w:rFonts w:ascii="Times New Roman" w:hint="eastAsia"/>
              </w:rPr>
              <w:t>承口变形</w:t>
            </w:r>
            <w:r>
              <w:rPr>
                <w:rFonts w:ascii="Times New Roman"/>
              </w:rPr>
              <w:t>5%</w:t>
            </w:r>
          </w:p>
          <w:p w:rsidR="00910171" w:rsidRDefault="00910171" w:rsidP="00AE0C98">
            <w:pPr>
              <w:pStyle w:val="aff"/>
              <w:ind w:firstLineChars="0" w:firstLine="0"/>
              <w:rPr>
                <w:rFonts w:ascii="Times New Roman"/>
              </w:rPr>
            </w:pPr>
            <w:r>
              <w:rPr>
                <w:rFonts w:ascii="Times New Roman" w:hint="eastAsia"/>
              </w:rPr>
              <w:t>温度：</w:t>
            </w:r>
            <w:r>
              <w:rPr>
                <w:rFonts w:ascii="Times New Roman"/>
              </w:rPr>
              <w:t>23</w:t>
            </w:r>
            <w:r>
              <w:rPr>
                <w:rFonts w:hAnsi="宋体" w:cs="宋体" w:hint="eastAsia"/>
              </w:rPr>
              <w:t>℃</w:t>
            </w:r>
            <w:r>
              <w:rPr>
                <w:rFonts w:ascii="Times New Roman"/>
              </w:rPr>
              <w:t>±2</w:t>
            </w:r>
            <w:r>
              <w:rPr>
                <w:rFonts w:hAnsi="宋体" w:cs="宋体" w:hint="eastAsia"/>
              </w:rPr>
              <w:t>℃</w:t>
            </w:r>
          </w:p>
        </w:tc>
        <w:tc>
          <w:tcPr>
            <w:tcW w:w="2393" w:type="dxa"/>
          </w:tcPr>
          <w:p w:rsidR="00910171" w:rsidRDefault="00910171" w:rsidP="00AE0C98">
            <w:pPr>
              <w:pStyle w:val="aff"/>
              <w:ind w:firstLineChars="0" w:firstLine="0"/>
              <w:rPr>
                <w:rFonts w:ascii="Times New Roman"/>
              </w:rPr>
            </w:pPr>
            <w:r>
              <w:rPr>
                <w:rFonts w:ascii="Times New Roman" w:hint="eastAsia"/>
              </w:rPr>
              <w:t>较低的内部静液压（</w:t>
            </w:r>
            <w:r>
              <w:rPr>
                <w:rFonts w:ascii="Times New Roman"/>
              </w:rPr>
              <w:t>15min</w:t>
            </w:r>
            <w:r>
              <w:rPr>
                <w:rFonts w:ascii="Times New Roman" w:hint="eastAsia"/>
              </w:rPr>
              <w:t>）</w:t>
            </w:r>
            <w:r>
              <w:rPr>
                <w:rFonts w:ascii="Times New Roman"/>
              </w:rPr>
              <w:t>0.005MPa</w:t>
            </w:r>
          </w:p>
        </w:tc>
        <w:tc>
          <w:tcPr>
            <w:tcW w:w="2393" w:type="dxa"/>
          </w:tcPr>
          <w:p w:rsidR="00910171" w:rsidRDefault="00910171" w:rsidP="00AE0C98">
            <w:pPr>
              <w:pStyle w:val="aff"/>
              <w:ind w:firstLineChars="0" w:firstLine="0"/>
              <w:rPr>
                <w:rFonts w:ascii="Times New Roman"/>
              </w:rPr>
            </w:pPr>
            <w:r>
              <w:rPr>
                <w:rFonts w:ascii="Times New Roman" w:hint="eastAsia"/>
              </w:rPr>
              <w:t>无泄漏</w:t>
            </w:r>
          </w:p>
        </w:tc>
      </w:tr>
      <w:tr w:rsidR="00910171" w:rsidTr="00AE0C98">
        <w:tc>
          <w:tcPr>
            <w:tcW w:w="1294" w:type="dxa"/>
            <w:vMerge/>
          </w:tcPr>
          <w:p w:rsidR="00910171" w:rsidRDefault="00910171" w:rsidP="00AE0C98">
            <w:pPr>
              <w:pStyle w:val="aff"/>
              <w:ind w:firstLineChars="0" w:firstLine="0"/>
              <w:rPr>
                <w:rFonts w:ascii="Times New Roman"/>
              </w:rPr>
            </w:pPr>
          </w:p>
        </w:tc>
        <w:tc>
          <w:tcPr>
            <w:tcW w:w="3491" w:type="dxa"/>
            <w:vMerge/>
          </w:tcPr>
          <w:p w:rsidR="00910171" w:rsidRDefault="00910171" w:rsidP="00910171">
            <w:pPr>
              <w:pStyle w:val="aff"/>
              <w:ind w:firstLine="31680"/>
              <w:rPr>
                <w:rFonts w:ascii="Times New Roman"/>
              </w:rPr>
            </w:pPr>
          </w:p>
        </w:tc>
        <w:tc>
          <w:tcPr>
            <w:tcW w:w="2393" w:type="dxa"/>
          </w:tcPr>
          <w:p w:rsidR="00910171" w:rsidRDefault="00910171" w:rsidP="00AE0C98">
            <w:pPr>
              <w:pStyle w:val="aff"/>
              <w:ind w:firstLineChars="0" w:firstLine="0"/>
              <w:rPr>
                <w:rFonts w:ascii="Times New Roman"/>
              </w:rPr>
            </w:pPr>
            <w:r>
              <w:rPr>
                <w:rFonts w:ascii="Times New Roman" w:hint="eastAsia"/>
              </w:rPr>
              <w:t>较高的内部静液压（</w:t>
            </w:r>
            <w:r>
              <w:rPr>
                <w:rFonts w:ascii="Times New Roman"/>
              </w:rPr>
              <w:t>15min</w:t>
            </w:r>
            <w:r>
              <w:rPr>
                <w:rFonts w:ascii="Times New Roman" w:hint="eastAsia"/>
              </w:rPr>
              <w:t>）</w:t>
            </w:r>
            <w:r>
              <w:rPr>
                <w:rFonts w:ascii="Times New Roman"/>
              </w:rPr>
              <w:t>0.05MPa</w:t>
            </w:r>
          </w:p>
        </w:tc>
        <w:tc>
          <w:tcPr>
            <w:tcW w:w="2393" w:type="dxa"/>
          </w:tcPr>
          <w:p w:rsidR="00910171" w:rsidRDefault="00910171" w:rsidP="00AE0C98">
            <w:pPr>
              <w:pStyle w:val="aff"/>
              <w:ind w:firstLineChars="0" w:firstLine="0"/>
              <w:rPr>
                <w:rFonts w:ascii="Times New Roman"/>
              </w:rPr>
            </w:pPr>
            <w:r>
              <w:rPr>
                <w:rFonts w:ascii="Times New Roman" w:hint="eastAsia"/>
              </w:rPr>
              <w:t>无泄漏</w:t>
            </w:r>
          </w:p>
        </w:tc>
      </w:tr>
      <w:tr w:rsidR="00910171" w:rsidTr="00AE0C98">
        <w:tc>
          <w:tcPr>
            <w:tcW w:w="1294" w:type="dxa"/>
            <w:vMerge/>
          </w:tcPr>
          <w:p w:rsidR="00910171" w:rsidRDefault="00910171" w:rsidP="00AE0C98">
            <w:pPr>
              <w:pStyle w:val="aff"/>
              <w:ind w:firstLineChars="0" w:firstLine="0"/>
              <w:rPr>
                <w:rFonts w:ascii="Times New Roman"/>
              </w:rPr>
            </w:pPr>
          </w:p>
        </w:tc>
        <w:tc>
          <w:tcPr>
            <w:tcW w:w="3491" w:type="dxa"/>
            <w:vMerge/>
          </w:tcPr>
          <w:p w:rsidR="00910171" w:rsidRDefault="00910171" w:rsidP="00AE0C98">
            <w:pPr>
              <w:pStyle w:val="aff"/>
              <w:ind w:firstLineChars="0" w:firstLine="0"/>
              <w:rPr>
                <w:rFonts w:ascii="Times New Roman"/>
              </w:rPr>
            </w:pPr>
          </w:p>
        </w:tc>
        <w:tc>
          <w:tcPr>
            <w:tcW w:w="2393" w:type="dxa"/>
          </w:tcPr>
          <w:p w:rsidR="00910171" w:rsidRDefault="00910171" w:rsidP="00AE0C98">
            <w:pPr>
              <w:pStyle w:val="aff"/>
              <w:ind w:firstLineChars="0" w:firstLine="0"/>
              <w:rPr>
                <w:rFonts w:ascii="Times New Roman"/>
              </w:rPr>
            </w:pPr>
            <w:r>
              <w:rPr>
                <w:rFonts w:ascii="Times New Roman" w:hint="eastAsia"/>
              </w:rPr>
              <w:t>内部气压（</w:t>
            </w:r>
            <w:r>
              <w:rPr>
                <w:rFonts w:ascii="Times New Roman"/>
              </w:rPr>
              <w:t>15min</w:t>
            </w:r>
            <w:r>
              <w:rPr>
                <w:rFonts w:ascii="Times New Roman" w:hint="eastAsia"/>
              </w:rPr>
              <w:t>）</w:t>
            </w:r>
            <w:r>
              <w:rPr>
                <w:rFonts w:ascii="Times New Roman"/>
              </w:rPr>
              <w:t>-0.03MPa</w:t>
            </w:r>
          </w:p>
        </w:tc>
        <w:tc>
          <w:tcPr>
            <w:tcW w:w="2393" w:type="dxa"/>
          </w:tcPr>
          <w:p w:rsidR="00910171" w:rsidRDefault="00910171" w:rsidP="00AE0C98">
            <w:pPr>
              <w:pStyle w:val="aff"/>
              <w:ind w:firstLineChars="0" w:firstLine="0"/>
              <w:rPr>
                <w:rFonts w:ascii="Times New Roman"/>
              </w:rPr>
            </w:pPr>
            <w:r>
              <w:rPr>
                <w:rFonts w:ascii="Times New Roman"/>
              </w:rPr>
              <w:t>≤-0.027MPa</w:t>
            </w:r>
          </w:p>
        </w:tc>
      </w:tr>
      <w:tr w:rsidR="00910171" w:rsidTr="00AE0C98">
        <w:tc>
          <w:tcPr>
            <w:tcW w:w="1294" w:type="dxa"/>
            <w:vMerge/>
          </w:tcPr>
          <w:p w:rsidR="00910171" w:rsidRDefault="00910171" w:rsidP="00AE0C98">
            <w:pPr>
              <w:pStyle w:val="aff"/>
              <w:ind w:firstLineChars="0" w:firstLine="0"/>
              <w:rPr>
                <w:rFonts w:ascii="Times New Roman"/>
              </w:rPr>
            </w:pPr>
          </w:p>
        </w:tc>
        <w:tc>
          <w:tcPr>
            <w:tcW w:w="3491" w:type="dxa"/>
            <w:vMerge w:val="restart"/>
          </w:tcPr>
          <w:p w:rsidR="00910171" w:rsidRDefault="00910171" w:rsidP="00AE0C98">
            <w:pPr>
              <w:pStyle w:val="aff"/>
              <w:ind w:firstLineChars="0" w:firstLine="0"/>
              <w:rPr>
                <w:rFonts w:ascii="Times New Roman"/>
              </w:rPr>
            </w:pPr>
            <w:r>
              <w:rPr>
                <w:rFonts w:ascii="Times New Roman" w:hint="eastAsia"/>
              </w:rPr>
              <w:t>条件</w:t>
            </w:r>
            <w:r>
              <w:rPr>
                <w:rFonts w:ascii="Times New Roman"/>
              </w:rPr>
              <w:t>C:</w:t>
            </w:r>
            <w:r>
              <w:rPr>
                <w:rFonts w:ascii="Times New Roman" w:hint="eastAsia"/>
              </w:rPr>
              <w:t>角度偏转：</w:t>
            </w:r>
            <w:r>
              <w:rPr>
                <w:rFonts w:ascii="Times New Roman"/>
              </w:rPr>
              <w:t>1°</w:t>
            </w:r>
          </w:p>
          <w:p w:rsidR="00910171" w:rsidRDefault="00910171" w:rsidP="00AE0C98">
            <w:pPr>
              <w:pStyle w:val="aff"/>
              <w:ind w:firstLineChars="0" w:firstLine="0"/>
              <w:rPr>
                <w:rFonts w:ascii="Times New Roman"/>
              </w:rPr>
            </w:pPr>
            <w:r>
              <w:rPr>
                <w:rFonts w:ascii="Times New Roman" w:hint="eastAsia"/>
              </w:rPr>
              <w:t>温度：</w:t>
            </w:r>
            <w:r>
              <w:rPr>
                <w:rFonts w:ascii="Times New Roman"/>
              </w:rPr>
              <w:t>23</w:t>
            </w:r>
            <w:r>
              <w:rPr>
                <w:rFonts w:hAnsi="宋体" w:cs="宋体" w:hint="eastAsia"/>
              </w:rPr>
              <w:t>℃</w:t>
            </w:r>
            <w:r>
              <w:rPr>
                <w:rFonts w:ascii="Times New Roman"/>
              </w:rPr>
              <w:t>±2</w:t>
            </w:r>
            <w:r>
              <w:rPr>
                <w:rFonts w:hAnsi="宋体" w:hint="eastAsia"/>
              </w:rPr>
              <w:t>℃</w:t>
            </w:r>
          </w:p>
        </w:tc>
        <w:tc>
          <w:tcPr>
            <w:tcW w:w="2393" w:type="dxa"/>
          </w:tcPr>
          <w:p w:rsidR="00910171" w:rsidRDefault="00910171" w:rsidP="00AE0C98">
            <w:pPr>
              <w:pStyle w:val="aff"/>
              <w:ind w:firstLineChars="0" w:firstLine="0"/>
              <w:rPr>
                <w:rFonts w:ascii="Times New Roman"/>
              </w:rPr>
            </w:pPr>
            <w:r>
              <w:rPr>
                <w:rFonts w:ascii="Times New Roman" w:hint="eastAsia"/>
              </w:rPr>
              <w:t>较低的内部静液压（</w:t>
            </w:r>
            <w:r>
              <w:rPr>
                <w:rFonts w:ascii="Times New Roman"/>
              </w:rPr>
              <w:t>15min</w:t>
            </w:r>
            <w:r>
              <w:rPr>
                <w:rFonts w:ascii="Times New Roman" w:hint="eastAsia"/>
              </w:rPr>
              <w:t>）</w:t>
            </w:r>
            <w:r>
              <w:rPr>
                <w:rFonts w:ascii="Times New Roman"/>
              </w:rPr>
              <w:t>0.005MPa</w:t>
            </w:r>
          </w:p>
        </w:tc>
        <w:tc>
          <w:tcPr>
            <w:tcW w:w="2393" w:type="dxa"/>
          </w:tcPr>
          <w:p w:rsidR="00910171" w:rsidRDefault="00910171" w:rsidP="00AE0C98">
            <w:pPr>
              <w:pStyle w:val="aff"/>
              <w:ind w:firstLineChars="0" w:firstLine="0"/>
              <w:rPr>
                <w:rFonts w:ascii="Times New Roman"/>
              </w:rPr>
            </w:pPr>
            <w:r>
              <w:rPr>
                <w:rFonts w:ascii="Times New Roman" w:hint="eastAsia"/>
              </w:rPr>
              <w:t>无泄漏</w:t>
            </w:r>
          </w:p>
        </w:tc>
      </w:tr>
      <w:tr w:rsidR="00910171" w:rsidTr="00AE0C98">
        <w:tc>
          <w:tcPr>
            <w:tcW w:w="1294" w:type="dxa"/>
            <w:vMerge/>
          </w:tcPr>
          <w:p w:rsidR="00910171" w:rsidRDefault="00910171" w:rsidP="00AE0C98">
            <w:pPr>
              <w:pStyle w:val="aff"/>
              <w:ind w:firstLineChars="0" w:firstLine="0"/>
              <w:rPr>
                <w:rFonts w:ascii="Times New Roman"/>
              </w:rPr>
            </w:pPr>
          </w:p>
        </w:tc>
        <w:tc>
          <w:tcPr>
            <w:tcW w:w="3491" w:type="dxa"/>
            <w:vMerge/>
          </w:tcPr>
          <w:p w:rsidR="00910171" w:rsidRDefault="00910171" w:rsidP="00AE0C98">
            <w:pPr>
              <w:pStyle w:val="aff"/>
              <w:ind w:firstLineChars="0" w:firstLine="0"/>
              <w:rPr>
                <w:rFonts w:ascii="Times New Roman"/>
              </w:rPr>
            </w:pPr>
          </w:p>
        </w:tc>
        <w:tc>
          <w:tcPr>
            <w:tcW w:w="2393" w:type="dxa"/>
          </w:tcPr>
          <w:p w:rsidR="00910171" w:rsidRDefault="00910171" w:rsidP="00AE0C98">
            <w:pPr>
              <w:pStyle w:val="aff"/>
              <w:ind w:firstLineChars="0" w:firstLine="0"/>
              <w:rPr>
                <w:rFonts w:ascii="Times New Roman"/>
              </w:rPr>
            </w:pPr>
            <w:r>
              <w:rPr>
                <w:rFonts w:ascii="Times New Roman" w:hint="eastAsia"/>
              </w:rPr>
              <w:t>较高的内部静液压（</w:t>
            </w:r>
            <w:r>
              <w:rPr>
                <w:rFonts w:ascii="Times New Roman"/>
              </w:rPr>
              <w:t>15min</w:t>
            </w:r>
            <w:r>
              <w:rPr>
                <w:rFonts w:ascii="Times New Roman" w:hint="eastAsia"/>
              </w:rPr>
              <w:t>）</w:t>
            </w:r>
            <w:r>
              <w:rPr>
                <w:rFonts w:ascii="Times New Roman"/>
              </w:rPr>
              <w:t>0.05MPa</w:t>
            </w:r>
          </w:p>
        </w:tc>
        <w:tc>
          <w:tcPr>
            <w:tcW w:w="2393" w:type="dxa"/>
          </w:tcPr>
          <w:p w:rsidR="00910171" w:rsidRDefault="00910171" w:rsidP="00AE0C98">
            <w:pPr>
              <w:pStyle w:val="aff"/>
              <w:ind w:firstLineChars="0" w:firstLine="0"/>
              <w:rPr>
                <w:rFonts w:ascii="Times New Roman"/>
              </w:rPr>
            </w:pPr>
            <w:r>
              <w:rPr>
                <w:rFonts w:ascii="Times New Roman" w:hint="eastAsia"/>
              </w:rPr>
              <w:t>无泄漏</w:t>
            </w:r>
          </w:p>
        </w:tc>
      </w:tr>
      <w:tr w:rsidR="00910171" w:rsidTr="00AE0C98">
        <w:tc>
          <w:tcPr>
            <w:tcW w:w="1294" w:type="dxa"/>
            <w:vMerge/>
          </w:tcPr>
          <w:p w:rsidR="00910171" w:rsidRDefault="00910171" w:rsidP="00AE0C98">
            <w:pPr>
              <w:pStyle w:val="aff"/>
              <w:ind w:firstLineChars="0" w:firstLine="0"/>
              <w:rPr>
                <w:rFonts w:ascii="Times New Roman"/>
              </w:rPr>
            </w:pPr>
          </w:p>
        </w:tc>
        <w:tc>
          <w:tcPr>
            <w:tcW w:w="3491" w:type="dxa"/>
            <w:vMerge/>
          </w:tcPr>
          <w:p w:rsidR="00910171" w:rsidRDefault="00910171" w:rsidP="00AE0C98">
            <w:pPr>
              <w:pStyle w:val="aff"/>
              <w:ind w:firstLineChars="0" w:firstLine="0"/>
              <w:rPr>
                <w:rFonts w:ascii="Times New Roman"/>
              </w:rPr>
            </w:pPr>
          </w:p>
        </w:tc>
        <w:tc>
          <w:tcPr>
            <w:tcW w:w="2393" w:type="dxa"/>
          </w:tcPr>
          <w:p w:rsidR="00910171" w:rsidRDefault="00910171" w:rsidP="00AE0C98">
            <w:pPr>
              <w:pStyle w:val="aff"/>
              <w:ind w:firstLineChars="0" w:firstLine="0"/>
              <w:rPr>
                <w:rFonts w:ascii="Times New Roman"/>
              </w:rPr>
            </w:pPr>
            <w:r>
              <w:rPr>
                <w:rFonts w:ascii="Times New Roman" w:hint="eastAsia"/>
              </w:rPr>
              <w:t>内部气压（</w:t>
            </w:r>
            <w:r>
              <w:rPr>
                <w:rFonts w:ascii="Times New Roman"/>
              </w:rPr>
              <w:t>15min</w:t>
            </w:r>
            <w:r>
              <w:rPr>
                <w:rFonts w:ascii="Times New Roman" w:hint="eastAsia"/>
              </w:rPr>
              <w:t>）</w:t>
            </w:r>
            <w:r>
              <w:rPr>
                <w:rFonts w:ascii="Times New Roman"/>
              </w:rPr>
              <w:t>-0.03MPa</w:t>
            </w:r>
          </w:p>
        </w:tc>
        <w:tc>
          <w:tcPr>
            <w:tcW w:w="2393" w:type="dxa"/>
          </w:tcPr>
          <w:p w:rsidR="00910171" w:rsidRDefault="00910171" w:rsidP="00AE0C98">
            <w:pPr>
              <w:pStyle w:val="aff"/>
              <w:ind w:firstLineChars="0" w:firstLine="0"/>
              <w:rPr>
                <w:rFonts w:ascii="Times New Roman"/>
              </w:rPr>
            </w:pPr>
            <w:r>
              <w:rPr>
                <w:rFonts w:ascii="Times New Roman"/>
              </w:rPr>
              <w:t>≤-0.027MPa</w:t>
            </w:r>
          </w:p>
        </w:tc>
      </w:tr>
      <w:tr w:rsidR="00910171" w:rsidTr="009626B6">
        <w:tc>
          <w:tcPr>
            <w:tcW w:w="1294" w:type="dxa"/>
          </w:tcPr>
          <w:p w:rsidR="00910171" w:rsidRDefault="00910171" w:rsidP="00AE0C98">
            <w:pPr>
              <w:pStyle w:val="aff"/>
              <w:ind w:firstLineChars="0" w:firstLine="0"/>
              <w:rPr>
                <w:rFonts w:ascii="Times New Roman"/>
              </w:rPr>
            </w:pPr>
            <w:r>
              <w:rPr>
                <w:rFonts w:ascii="Times New Roman" w:hint="eastAsia"/>
              </w:rPr>
              <w:t>焊接或熔接连接的拉伸强度</w:t>
            </w:r>
          </w:p>
        </w:tc>
        <w:tc>
          <w:tcPr>
            <w:tcW w:w="3491" w:type="dxa"/>
          </w:tcPr>
          <w:p w:rsidR="00910171" w:rsidRDefault="00910171" w:rsidP="00AE0C98">
            <w:pPr>
              <w:pStyle w:val="aff"/>
              <w:ind w:firstLineChars="0" w:firstLine="0"/>
              <w:rPr>
                <w:rFonts w:ascii="Times New Roman"/>
              </w:rPr>
            </w:pPr>
            <w:r>
              <w:rPr>
                <w:rFonts w:ascii="Times New Roman" w:hint="eastAsia"/>
              </w:rPr>
              <w:t>最小拉伸力应符合表</w:t>
            </w:r>
            <w:r>
              <w:rPr>
                <w:rFonts w:ascii="Times New Roman"/>
              </w:rPr>
              <w:t>6</w:t>
            </w:r>
            <w:r>
              <w:rPr>
                <w:rFonts w:ascii="Times New Roman" w:hint="eastAsia"/>
              </w:rPr>
              <w:t>中缝的拉伸强度要求</w:t>
            </w:r>
          </w:p>
        </w:tc>
        <w:tc>
          <w:tcPr>
            <w:tcW w:w="4786" w:type="dxa"/>
            <w:gridSpan w:val="2"/>
            <w:vAlign w:val="center"/>
          </w:tcPr>
          <w:p w:rsidR="00910171" w:rsidRPr="00770690" w:rsidRDefault="00910171" w:rsidP="009626B6">
            <w:pPr>
              <w:pStyle w:val="aff"/>
              <w:ind w:firstLineChars="0" w:firstLine="0"/>
              <w:jc w:val="center"/>
              <w:rPr>
                <w:rFonts w:ascii="Times New Roman"/>
              </w:rPr>
            </w:pPr>
            <w:r w:rsidRPr="00770690">
              <w:rPr>
                <w:rFonts w:ascii="Times New Roman" w:hint="eastAsia"/>
              </w:rPr>
              <w:t>连接不破坏</w:t>
            </w:r>
          </w:p>
        </w:tc>
      </w:tr>
    </w:tbl>
    <w:p w:rsidR="00910171" w:rsidRDefault="00910171" w:rsidP="00E73280">
      <w:pPr>
        <w:jc w:val="center"/>
        <w:rPr>
          <w:rFonts w:ascii="黑体" w:eastAsia="黑体" w:hAnsi="黑体" w:cs="黑体"/>
        </w:rPr>
      </w:pPr>
    </w:p>
    <w:p w:rsidR="00910171" w:rsidRPr="00E73280" w:rsidRDefault="00910171" w:rsidP="00E73280">
      <w:pPr>
        <w:pStyle w:val="Heading1"/>
        <w:spacing w:before="0" w:after="0" w:line="240" w:lineRule="auto"/>
        <w:rPr>
          <w:rFonts w:ascii="黑体" w:eastAsia="黑体" w:hAnsi="黑体"/>
          <w:b w:val="0"/>
          <w:sz w:val="21"/>
          <w:szCs w:val="21"/>
        </w:rPr>
      </w:pPr>
      <w:bookmarkStart w:id="25" w:name="_Toc44818718"/>
      <w:bookmarkStart w:id="26" w:name="_Toc44819031"/>
      <w:bookmarkStart w:id="27" w:name="_Toc59958505"/>
      <w:bookmarkStart w:id="28" w:name="_Toc93136262"/>
      <w:r w:rsidRPr="00E73280">
        <w:rPr>
          <w:rFonts w:ascii="黑体" w:eastAsia="黑体" w:hAnsi="黑体"/>
          <w:b w:val="0"/>
          <w:sz w:val="21"/>
          <w:szCs w:val="21"/>
        </w:rPr>
        <w:t xml:space="preserve">8. </w:t>
      </w:r>
      <w:r w:rsidRPr="00E73280">
        <w:rPr>
          <w:rFonts w:ascii="黑体" w:eastAsia="黑体" w:hAnsi="黑体" w:hint="eastAsia"/>
          <w:b w:val="0"/>
          <w:sz w:val="21"/>
          <w:szCs w:val="21"/>
        </w:rPr>
        <w:t>试验方法</w:t>
      </w:r>
      <w:bookmarkEnd w:id="25"/>
      <w:bookmarkEnd w:id="26"/>
      <w:bookmarkEnd w:id="27"/>
      <w:bookmarkEnd w:id="28"/>
      <w:r w:rsidRPr="00E73280">
        <w:rPr>
          <w:rFonts w:ascii="黑体" w:eastAsia="黑体" w:hAnsi="黑体"/>
          <w:b w:val="0"/>
          <w:sz w:val="21"/>
          <w:szCs w:val="21"/>
        </w:rPr>
        <w:t xml:space="preserve"> </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8.1 </w:t>
      </w:r>
      <w:r w:rsidRPr="00E73280">
        <w:rPr>
          <w:rFonts w:ascii="黑体" w:eastAsia="黑体" w:hAnsi="黑体" w:hint="eastAsia"/>
          <w:b w:val="0"/>
          <w:sz w:val="21"/>
          <w:szCs w:val="21"/>
        </w:rPr>
        <w:t>试样的预处理</w:t>
      </w:r>
    </w:p>
    <w:p w:rsidR="00910171" w:rsidRDefault="00910171" w:rsidP="006B5EA9">
      <w:pPr>
        <w:pStyle w:val="BodyText"/>
        <w:ind w:firstLine="31680"/>
      </w:pPr>
      <w:r>
        <w:rPr>
          <w:rFonts w:hint="eastAsia"/>
        </w:rPr>
        <w:t>试样按</w:t>
      </w:r>
      <w:r>
        <w:t>GB/T 2918</w:t>
      </w:r>
      <w:r>
        <w:rPr>
          <w:rFonts w:hint="eastAsia"/>
        </w:rPr>
        <w:t>的规定，在</w:t>
      </w:r>
      <w:r>
        <w:t>23</w:t>
      </w:r>
      <w:r>
        <w:rPr>
          <w:rFonts w:ascii="宋体" w:hAnsi="宋体" w:cs="宋体" w:hint="eastAsia"/>
        </w:rPr>
        <w:t>℃</w:t>
      </w:r>
      <w:r>
        <w:t>±2</w:t>
      </w:r>
      <w:r>
        <w:rPr>
          <w:rFonts w:ascii="宋体" w:hAnsi="宋体" w:cs="宋体" w:hint="eastAsia"/>
        </w:rPr>
        <w:t>℃</w:t>
      </w:r>
      <w:r>
        <w:rPr>
          <w:rFonts w:hint="eastAsia"/>
        </w:rPr>
        <w:t>条件下，对试样进行状态调节和试验，状态调节时间应不少于</w:t>
      </w:r>
      <w:r>
        <w:t>48h</w:t>
      </w:r>
      <w:r>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8.2 </w:t>
      </w:r>
      <w:r w:rsidRPr="00E73280">
        <w:rPr>
          <w:rFonts w:ascii="黑体" w:eastAsia="黑体" w:hAnsi="黑体" w:hint="eastAsia"/>
          <w:b w:val="0"/>
          <w:sz w:val="21"/>
          <w:szCs w:val="21"/>
        </w:rPr>
        <w:t>尺寸、外观和颜色</w:t>
      </w:r>
    </w:p>
    <w:p w:rsidR="00910171" w:rsidRDefault="00910171" w:rsidP="006B5EA9">
      <w:pPr>
        <w:pStyle w:val="BodyText"/>
        <w:ind w:firstLine="31680"/>
      </w:pPr>
      <w:r>
        <w:rPr>
          <w:rFonts w:hint="eastAsia"/>
        </w:rPr>
        <w:t>外观、颜色用肉眼观察，内部可用光源照射。</w:t>
      </w:r>
    </w:p>
    <w:p w:rsidR="00910171" w:rsidRDefault="00910171" w:rsidP="006B5EA9">
      <w:pPr>
        <w:pStyle w:val="BodyText"/>
        <w:ind w:firstLine="31680"/>
      </w:pPr>
      <w:r>
        <w:rPr>
          <w:rFonts w:hint="eastAsia"/>
        </w:rPr>
        <w:t>尺寸按</w:t>
      </w:r>
      <w:r>
        <w:rPr>
          <w:szCs w:val="21"/>
        </w:rPr>
        <w:t>GB/T 8806</w:t>
      </w:r>
      <w:r>
        <w:rPr>
          <w:rFonts w:hint="eastAsia"/>
          <w:szCs w:val="21"/>
        </w:rPr>
        <w:t>测量</w:t>
      </w:r>
      <w:r>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8.3 </w:t>
      </w:r>
      <w:r w:rsidRPr="00E73280">
        <w:rPr>
          <w:rFonts w:ascii="黑体" w:eastAsia="黑体" w:hAnsi="黑体" w:hint="eastAsia"/>
          <w:b w:val="0"/>
          <w:sz w:val="21"/>
          <w:szCs w:val="21"/>
        </w:rPr>
        <w:t>环刚度</w:t>
      </w:r>
    </w:p>
    <w:p w:rsidR="00910171" w:rsidRDefault="00910171" w:rsidP="006B5EA9">
      <w:pPr>
        <w:pStyle w:val="BodyText"/>
        <w:ind w:firstLine="31680"/>
      </w:pPr>
      <w:r>
        <w:rPr>
          <w:rFonts w:hint="eastAsia"/>
        </w:rPr>
        <w:t>按</w:t>
      </w:r>
      <w:r>
        <w:t>GB/T 9647</w:t>
      </w:r>
      <w:r>
        <w:rPr>
          <w:rFonts w:hint="eastAsia"/>
        </w:rPr>
        <w:t>规定进行试验，从任意一根管材上取三段试样，每段试样长度</w:t>
      </w:r>
      <w:r w:rsidRPr="0034788C">
        <w:rPr>
          <w:rFonts w:hint="eastAsia"/>
        </w:rPr>
        <w:t>为</w:t>
      </w:r>
      <w:r w:rsidRPr="0034788C">
        <w:t>300-600m</w:t>
      </w:r>
      <w:r>
        <w:t>m</w:t>
      </w:r>
      <w:r>
        <w:rPr>
          <w:rFonts w:hint="eastAsia"/>
        </w:rPr>
        <w:t>，试样应含三个完整肋管。取三次试验的算术平均值。</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8.4 </w:t>
      </w:r>
      <w:r w:rsidRPr="00E73280">
        <w:rPr>
          <w:rFonts w:ascii="黑体" w:eastAsia="黑体" w:hAnsi="黑体" w:hint="eastAsia"/>
          <w:b w:val="0"/>
          <w:sz w:val="21"/>
          <w:szCs w:val="21"/>
        </w:rPr>
        <w:t>烘箱实验</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8.4.1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试样</w:t>
      </w:r>
    </w:p>
    <w:p w:rsidR="00910171" w:rsidRPr="006B1C66" w:rsidRDefault="00910171" w:rsidP="006B5EA9">
      <w:pPr>
        <w:pStyle w:val="BodyText"/>
        <w:ind w:firstLine="31680"/>
      </w:pPr>
      <w:r w:rsidRPr="006B1C66">
        <w:rPr>
          <w:rFonts w:hint="eastAsia"/>
        </w:rPr>
        <w:t>从一根管材不同部位切取三段试样，试样长度为</w:t>
      </w:r>
      <w:r w:rsidRPr="006B1C66">
        <w:t>300mm</w:t>
      </w:r>
      <w:r w:rsidRPr="006B1C66">
        <w:rPr>
          <w:rFonts w:hint="eastAsia"/>
        </w:rPr>
        <w:t>±</w:t>
      </w:r>
      <w:r w:rsidRPr="006B1C66">
        <w:t>20mm</w:t>
      </w:r>
      <w:r w:rsidRPr="006B1C66">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8.4.2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试验步骤</w:t>
      </w:r>
    </w:p>
    <w:p w:rsidR="00910171" w:rsidRPr="006B1C66" w:rsidRDefault="00910171" w:rsidP="006B5EA9">
      <w:pPr>
        <w:pStyle w:val="BodyText"/>
        <w:ind w:firstLine="31680"/>
      </w:pPr>
      <w:r w:rsidRPr="006B1C66">
        <w:rPr>
          <w:rFonts w:hint="eastAsia"/>
        </w:rPr>
        <w:t>将烘箱温度升到</w:t>
      </w:r>
      <w:r w:rsidRPr="006B1C66">
        <w:t>110</w:t>
      </w:r>
      <w:r w:rsidRPr="006B1C66">
        <w:rPr>
          <w:rFonts w:hint="eastAsia"/>
        </w:rPr>
        <w:t>℃时加入试样，试样放置时不得相互接触且不与烘箱壁接触。待烘箱温度回升到</w:t>
      </w:r>
      <w:r w:rsidRPr="006B1C66">
        <w:t>110</w:t>
      </w:r>
      <w:r w:rsidRPr="006B1C66">
        <w:rPr>
          <w:rFonts w:hint="eastAsia"/>
        </w:rPr>
        <w:t>℃时开始计时，维持烘箱温度</w:t>
      </w:r>
      <w:r w:rsidRPr="006B1C66">
        <w:t>110</w:t>
      </w:r>
      <w:r w:rsidRPr="006B1C66">
        <w:rPr>
          <w:rFonts w:hint="eastAsia"/>
        </w:rPr>
        <w:t>℃±</w:t>
      </w:r>
      <w:r w:rsidRPr="006B1C66">
        <w:t>2</w:t>
      </w:r>
      <w:r w:rsidRPr="006B1C66">
        <w:rPr>
          <w:rFonts w:hint="eastAsia"/>
        </w:rPr>
        <w:t>℃，试样在烘箱内加热时间按以下参数规定。</w:t>
      </w:r>
    </w:p>
    <w:p w:rsidR="00910171" w:rsidRPr="006B1C66" w:rsidRDefault="00910171" w:rsidP="006B5EA9">
      <w:pPr>
        <w:pStyle w:val="BodyText"/>
        <w:ind w:firstLine="31680"/>
      </w:pPr>
      <w:r w:rsidRPr="006B1C66">
        <w:rPr>
          <w:rFonts w:hint="eastAsia"/>
        </w:rPr>
        <w:t>试验时间：</w:t>
      </w:r>
      <w:r w:rsidRPr="006B1C66">
        <w:t>e</w:t>
      </w:r>
      <w:r w:rsidRPr="006B1C66">
        <w:rPr>
          <w:rFonts w:hint="eastAsia"/>
        </w:rPr>
        <w:t>≤</w:t>
      </w:r>
      <w:r w:rsidRPr="006B1C66">
        <w:t>8mm</w:t>
      </w:r>
      <w:r w:rsidRPr="006B1C66">
        <w:rPr>
          <w:rFonts w:hint="eastAsia"/>
        </w:rPr>
        <w:t>，</w:t>
      </w:r>
      <w:r w:rsidRPr="006B1C66">
        <w:t xml:space="preserve">   30min</w:t>
      </w:r>
    </w:p>
    <w:p w:rsidR="00910171" w:rsidRPr="006B1C66" w:rsidRDefault="00910171" w:rsidP="006B5EA9">
      <w:pPr>
        <w:pStyle w:val="BodyText"/>
        <w:ind w:firstLine="31680"/>
      </w:pPr>
      <w:r w:rsidRPr="006B1C66">
        <w:t xml:space="preserve">          e</w:t>
      </w:r>
      <w:r w:rsidRPr="006B1C66">
        <w:rPr>
          <w:rFonts w:hint="eastAsia"/>
        </w:rPr>
        <w:t>＞</w:t>
      </w:r>
      <w:r w:rsidRPr="006B1C66">
        <w:t>8mm</w:t>
      </w:r>
      <w:r w:rsidRPr="006B1C66">
        <w:rPr>
          <w:rFonts w:hint="eastAsia"/>
        </w:rPr>
        <w:t>，</w:t>
      </w:r>
      <w:r w:rsidRPr="006B1C66">
        <w:t xml:space="preserve">   60min</w:t>
      </w:r>
    </w:p>
    <w:p w:rsidR="00910171" w:rsidRPr="006B1C66" w:rsidRDefault="00910171" w:rsidP="006B5EA9">
      <w:pPr>
        <w:pStyle w:val="BodyText"/>
        <w:ind w:firstLine="31680"/>
        <w:rPr>
          <w:sz w:val="18"/>
          <w:szCs w:val="18"/>
        </w:rPr>
      </w:pPr>
      <w:r w:rsidRPr="006B1C66">
        <w:rPr>
          <w:rFonts w:hint="eastAsia"/>
          <w:sz w:val="18"/>
          <w:szCs w:val="18"/>
        </w:rPr>
        <w:t>注：</w:t>
      </w:r>
      <w:r w:rsidRPr="006B1C66">
        <w:rPr>
          <w:sz w:val="18"/>
          <w:szCs w:val="18"/>
        </w:rPr>
        <w:t>e</w:t>
      </w:r>
      <w:r w:rsidRPr="006B1C66">
        <w:rPr>
          <w:rFonts w:hint="eastAsia"/>
          <w:sz w:val="18"/>
          <w:szCs w:val="18"/>
        </w:rPr>
        <w:t>是管材测量的最大壁厚，不包括结构高度。</w:t>
      </w:r>
    </w:p>
    <w:p w:rsidR="00910171" w:rsidRPr="006B1C66" w:rsidRDefault="00910171" w:rsidP="006B5EA9">
      <w:pPr>
        <w:pStyle w:val="BodyText"/>
        <w:ind w:firstLine="31680"/>
      </w:pPr>
      <w:r w:rsidRPr="006B1C66">
        <w:rPr>
          <w:rFonts w:hint="eastAsia"/>
        </w:rPr>
        <w:t>加热到规定时间后，从烘箱内将试样取出，冷却至室温，检查试样有无开裂和分层及其他缺陷。</w:t>
      </w:r>
    </w:p>
    <w:p w:rsidR="00910171" w:rsidRPr="00E73280" w:rsidRDefault="00910171" w:rsidP="00FD60CB">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8.</w:t>
      </w:r>
      <w:r>
        <w:rPr>
          <w:rFonts w:ascii="黑体" w:eastAsia="黑体" w:hAnsi="黑体"/>
          <w:b w:val="0"/>
          <w:sz w:val="21"/>
          <w:szCs w:val="21"/>
        </w:rPr>
        <w:t>5</w:t>
      </w:r>
      <w:r w:rsidRPr="00E73280">
        <w:rPr>
          <w:rFonts w:ascii="黑体" w:eastAsia="黑体" w:hAnsi="黑体"/>
          <w:b w:val="0"/>
          <w:sz w:val="21"/>
          <w:szCs w:val="21"/>
        </w:rPr>
        <w:t xml:space="preserve"> </w:t>
      </w:r>
      <w:r>
        <w:rPr>
          <w:rFonts w:ascii="黑体" w:eastAsia="黑体" w:hAnsi="黑体" w:hint="eastAsia"/>
          <w:b w:val="0"/>
          <w:sz w:val="21"/>
          <w:szCs w:val="21"/>
        </w:rPr>
        <w:t>氧化诱导时间</w:t>
      </w:r>
    </w:p>
    <w:p w:rsidR="00910171" w:rsidRPr="00DC164C" w:rsidRDefault="00910171" w:rsidP="006B5EA9">
      <w:pPr>
        <w:pStyle w:val="Heading1"/>
        <w:spacing w:before="0" w:after="0" w:line="240" w:lineRule="auto"/>
        <w:ind w:firstLineChars="200" w:firstLine="31680"/>
        <w:rPr>
          <w:b w:val="0"/>
          <w:bCs w:val="0"/>
          <w:kern w:val="2"/>
          <w:sz w:val="21"/>
          <w:szCs w:val="24"/>
        </w:rPr>
      </w:pPr>
      <w:r w:rsidRPr="00DC164C">
        <w:rPr>
          <w:rFonts w:hint="eastAsia"/>
          <w:b w:val="0"/>
          <w:bCs w:val="0"/>
          <w:kern w:val="2"/>
          <w:sz w:val="21"/>
          <w:szCs w:val="24"/>
        </w:rPr>
        <w:t>按</w:t>
      </w:r>
      <w:r w:rsidRPr="00DC164C">
        <w:rPr>
          <w:b w:val="0"/>
          <w:bCs w:val="0"/>
          <w:kern w:val="2"/>
          <w:sz w:val="21"/>
          <w:szCs w:val="24"/>
        </w:rPr>
        <w:t>GB/T17391</w:t>
      </w:r>
      <w:r w:rsidRPr="00DC164C">
        <w:rPr>
          <w:rFonts w:hint="eastAsia"/>
          <w:b w:val="0"/>
          <w:bCs w:val="0"/>
          <w:kern w:val="2"/>
          <w:sz w:val="21"/>
          <w:szCs w:val="24"/>
        </w:rPr>
        <w:t>规定进行。试样应取自管材的内表面。老化后试样应取自被曝晒管材试样的老化表面刮削</w:t>
      </w:r>
      <w:r w:rsidRPr="00DC164C">
        <w:rPr>
          <w:b w:val="0"/>
          <w:bCs w:val="0"/>
          <w:kern w:val="2"/>
          <w:sz w:val="21"/>
          <w:szCs w:val="24"/>
        </w:rPr>
        <w:t>0.4mm</w:t>
      </w:r>
      <w:r w:rsidRPr="00DC164C">
        <w:rPr>
          <w:rFonts w:hint="eastAsia"/>
          <w:b w:val="0"/>
          <w:bCs w:val="0"/>
          <w:kern w:val="2"/>
          <w:sz w:val="21"/>
          <w:szCs w:val="24"/>
        </w:rPr>
        <w:t>后的表面。</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8.6 </w:t>
      </w:r>
      <w:r w:rsidRPr="00E73280">
        <w:rPr>
          <w:rFonts w:ascii="黑体" w:eastAsia="黑体" w:hAnsi="黑体" w:hint="eastAsia"/>
          <w:b w:val="0"/>
          <w:sz w:val="21"/>
          <w:szCs w:val="21"/>
        </w:rPr>
        <w:t>冲击性能</w:t>
      </w:r>
    </w:p>
    <w:p w:rsidR="00910171" w:rsidRDefault="00910171" w:rsidP="00E73280">
      <w:smartTag w:uri="urn:schemas-microsoft-com:office:smarttags" w:element="chsdate">
        <w:smartTagPr>
          <w:attr w:name="IsROCDate" w:val="False"/>
          <w:attr w:name="IsLunarDate" w:val="False"/>
          <w:attr w:name="Day" w:val="30"/>
          <w:attr w:name="Month" w:val="12"/>
          <w:attr w:name="Year" w:val="1899"/>
        </w:smartTagPr>
        <w:r>
          <w:t>8.6.1</w:t>
        </w:r>
      </w:smartTag>
      <w:r>
        <w:t xml:space="preserve"> </w:t>
      </w:r>
      <w:r>
        <w:rPr>
          <w:rFonts w:hint="eastAsia"/>
        </w:rPr>
        <w:t>试样</w:t>
      </w:r>
    </w:p>
    <w:p w:rsidR="00910171" w:rsidRPr="006B1C66" w:rsidRDefault="00910171" w:rsidP="006B5EA9">
      <w:pPr>
        <w:ind w:firstLineChars="200" w:firstLine="31680"/>
      </w:pPr>
      <w:r w:rsidRPr="006B1C66">
        <w:rPr>
          <w:rFonts w:hint="eastAsia"/>
        </w:rPr>
        <w:t>从任意一根管材上取长度</w:t>
      </w:r>
      <w:r w:rsidRPr="006B1C66">
        <w:t>200mm</w:t>
      </w:r>
      <w:r w:rsidRPr="006B1C66">
        <w:rPr>
          <w:rFonts w:hint="eastAsia"/>
        </w:rPr>
        <w:t>±</w:t>
      </w:r>
      <w:r w:rsidRPr="006B1C66">
        <w:t>100mm</w:t>
      </w:r>
      <w:r w:rsidRPr="006B1C66">
        <w:rPr>
          <w:rFonts w:hint="eastAsia"/>
        </w:rPr>
        <w:t>的管段，将管段进行切块，样块弧长为</w:t>
      </w:r>
      <w:r w:rsidRPr="006B1C66">
        <w:t>300mm</w:t>
      </w:r>
      <w:r w:rsidRPr="006B1C66">
        <w:rPr>
          <w:rFonts w:hint="eastAsia"/>
        </w:rPr>
        <w:t>±</w:t>
      </w:r>
      <w:r w:rsidRPr="006B1C66">
        <w:t>10mm</w:t>
      </w:r>
      <w:r w:rsidRPr="006B1C66">
        <w:rPr>
          <w:rFonts w:hint="eastAsia"/>
        </w:rPr>
        <w:t>。试验时样块应外表面圆弧向上，两端水平放置在底板，管材应保证冲击点为肋的顶端。</w:t>
      </w:r>
    </w:p>
    <w:p w:rsidR="00910171" w:rsidRDefault="00910171" w:rsidP="00E73280">
      <w:smartTag w:uri="urn:schemas-microsoft-com:office:smarttags" w:element="chsdate">
        <w:smartTagPr>
          <w:attr w:name="IsROCDate" w:val="False"/>
          <w:attr w:name="IsLunarDate" w:val="False"/>
          <w:attr w:name="Day" w:val="30"/>
          <w:attr w:name="Month" w:val="12"/>
          <w:attr w:name="Year" w:val="1899"/>
        </w:smartTagPr>
        <w:r>
          <w:t>8.6.2</w:t>
        </w:r>
      </w:smartTag>
      <w:r>
        <w:t xml:space="preserve"> </w:t>
      </w:r>
      <w:r>
        <w:rPr>
          <w:rFonts w:hint="eastAsia"/>
        </w:rPr>
        <w:t>试验步骤</w:t>
      </w:r>
    </w:p>
    <w:p w:rsidR="00910171" w:rsidRDefault="00910171" w:rsidP="006B5EA9">
      <w:pPr>
        <w:pStyle w:val="BodyText"/>
        <w:ind w:firstLine="31680"/>
      </w:pPr>
      <w:r>
        <w:rPr>
          <w:rFonts w:hint="eastAsia"/>
        </w:rPr>
        <w:t>按</w:t>
      </w:r>
      <w:r>
        <w:t>GB/T 14152</w:t>
      </w:r>
      <w:r>
        <w:rPr>
          <w:rFonts w:hint="eastAsia"/>
        </w:rPr>
        <w:t>规定进行试验，试验温度</w:t>
      </w:r>
      <w:r>
        <w:t>0</w:t>
      </w:r>
      <w:r>
        <w:rPr>
          <w:rFonts w:hint="eastAsia"/>
        </w:rPr>
        <w:t>℃±</w:t>
      </w:r>
      <w:r>
        <w:t>1</w:t>
      </w:r>
      <w:r>
        <w:rPr>
          <w:rFonts w:hint="eastAsia"/>
        </w:rPr>
        <w:t>℃，冲锤型号</w:t>
      </w:r>
      <w:r>
        <w:t>d90</w:t>
      </w:r>
      <w:r>
        <w:rPr>
          <w:rFonts w:hint="eastAsia"/>
        </w:rPr>
        <w:t>，冲锤的质量</w:t>
      </w:r>
      <w:r>
        <w:t>3.2kg</w:t>
      </w:r>
      <w:r>
        <w:rPr>
          <w:rFonts w:hint="eastAsia"/>
        </w:rPr>
        <w:t>，冲击高度</w:t>
      </w:r>
      <w:r>
        <w:t>2000mm</w:t>
      </w:r>
      <w:r>
        <w:rPr>
          <w:rFonts w:hint="eastAsia"/>
        </w:rPr>
        <w:t>。当管材使用地区在</w:t>
      </w:r>
      <w:r>
        <w:t>-10</w:t>
      </w:r>
      <w:r>
        <w:rPr>
          <w:rFonts w:hint="eastAsia"/>
        </w:rPr>
        <w:t>℃以下进行安装铺设时，冲锤的质量</w:t>
      </w:r>
      <w:r>
        <w:t>12.5kg</w:t>
      </w:r>
      <w:r>
        <w:rPr>
          <w:rFonts w:hint="eastAsia"/>
        </w:rPr>
        <w:t>，冲击高度</w:t>
      </w:r>
      <w:r>
        <w:t>500mm</w:t>
      </w:r>
      <w:r>
        <w:rPr>
          <w:rFonts w:hint="eastAsia"/>
        </w:rPr>
        <w:t>，这种管材标记一个冰晶</w:t>
      </w:r>
      <w:r>
        <w:t xml:space="preserve"> [*] </w:t>
      </w:r>
      <w:r>
        <w:rPr>
          <w:rFonts w:hint="eastAsia"/>
        </w:rPr>
        <w:t>符号。</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8.7 </w:t>
      </w:r>
      <w:r w:rsidRPr="00E73280">
        <w:rPr>
          <w:rFonts w:ascii="黑体" w:eastAsia="黑体" w:hAnsi="黑体" w:hint="eastAsia"/>
          <w:b w:val="0"/>
          <w:sz w:val="21"/>
          <w:szCs w:val="21"/>
        </w:rPr>
        <w:t>环柔性</w:t>
      </w:r>
    </w:p>
    <w:p w:rsidR="00910171" w:rsidRDefault="00910171" w:rsidP="006B5EA9">
      <w:pPr>
        <w:pStyle w:val="BodyText"/>
        <w:ind w:firstLine="31680"/>
      </w:pPr>
      <w:r>
        <w:rPr>
          <w:rFonts w:hint="eastAsia"/>
        </w:rPr>
        <w:t>试样按</w:t>
      </w:r>
      <w:r>
        <w:t>GB/T 9647</w:t>
      </w:r>
      <w:r>
        <w:rPr>
          <w:rFonts w:hint="eastAsia"/>
        </w:rPr>
        <w:t>规定。按</w:t>
      </w:r>
      <w:r>
        <w:t>ISO1</w:t>
      </w:r>
      <w:r w:rsidRPr="009626B6">
        <w:t>3968:2008</w:t>
      </w:r>
      <w:r>
        <w:rPr>
          <w:rFonts w:hint="eastAsia"/>
        </w:rPr>
        <w:t>规定进行试验。试样制备见</w:t>
      </w:r>
      <w:r>
        <w:t>8.3</w:t>
      </w:r>
      <w:r>
        <w:rPr>
          <w:rFonts w:hint="eastAsia"/>
        </w:rPr>
        <w:t>，试验力应连续增加，当试样在垂直方向外径</w:t>
      </w:r>
      <w:r>
        <w:t>d</w:t>
      </w:r>
      <w:r>
        <w:rPr>
          <w:vertAlign w:val="subscript"/>
        </w:rPr>
        <w:t>e</w:t>
      </w:r>
      <w:r>
        <w:rPr>
          <w:rFonts w:hint="eastAsia"/>
        </w:rPr>
        <w:t>变形量为原外径的</w:t>
      </w:r>
      <w:r>
        <w:t>30%</w:t>
      </w:r>
      <w:r>
        <w:rPr>
          <w:rFonts w:hint="eastAsia"/>
        </w:rPr>
        <w:t>时立即卸载。试验时管材壁结构的任何部分无分层，无开裂。试样沿肋切割处开始的撕裂允许小于</w:t>
      </w:r>
      <w:r>
        <w:t>0.075d</w:t>
      </w:r>
      <w:r>
        <w:rPr>
          <w:vertAlign w:val="subscript"/>
        </w:rPr>
        <w:t>em</w:t>
      </w:r>
      <w:r>
        <w:rPr>
          <w:rFonts w:hint="eastAsia"/>
        </w:rPr>
        <w:t>或</w:t>
      </w:r>
      <w:r>
        <w:t>75mm(</w:t>
      </w:r>
      <w:r>
        <w:rPr>
          <w:rFonts w:hint="eastAsia"/>
        </w:rPr>
        <w:t>取较小值）。</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8.8 </w:t>
      </w:r>
      <w:r w:rsidRPr="00E73280">
        <w:rPr>
          <w:rFonts w:ascii="黑体" w:eastAsia="黑体" w:hAnsi="黑体" w:hint="eastAsia"/>
          <w:b w:val="0"/>
          <w:sz w:val="21"/>
          <w:szCs w:val="21"/>
        </w:rPr>
        <w:t>蠕变比率</w:t>
      </w:r>
    </w:p>
    <w:p w:rsidR="00910171" w:rsidRDefault="00910171" w:rsidP="006B5EA9">
      <w:pPr>
        <w:pStyle w:val="BodyText"/>
        <w:ind w:firstLine="31680"/>
      </w:pPr>
      <w:r>
        <w:rPr>
          <w:rFonts w:hint="eastAsia"/>
        </w:rPr>
        <w:t>按</w:t>
      </w:r>
      <w:r>
        <w:t>GB/T 18042</w:t>
      </w:r>
      <w:r>
        <w:rPr>
          <w:rFonts w:hint="eastAsia"/>
        </w:rPr>
        <w:t>规定的方法进行试验。试验温度</w:t>
      </w:r>
      <w:r>
        <w:t>23</w:t>
      </w:r>
      <w:r>
        <w:rPr>
          <w:rFonts w:ascii="宋体" w:hAnsi="宋体" w:cs="宋体" w:hint="eastAsia"/>
        </w:rPr>
        <w:t>℃</w:t>
      </w:r>
      <w:r>
        <w:t>±2</w:t>
      </w:r>
      <w:r>
        <w:rPr>
          <w:rFonts w:ascii="宋体" w:hAnsi="宋体" w:cs="宋体" w:hint="eastAsia"/>
        </w:rPr>
        <w:t>℃</w:t>
      </w:r>
      <w:r>
        <w:rPr>
          <w:rFonts w:hint="eastAsia"/>
        </w:rPr>
        <w:t>，根据试验结果，用计算法外推至两年的蠕变比率。</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8.9</w:t>
      </w:r>
      <w:r w:rsidRPr="00E73280">
        <w:rPr>
          <w:rFonts w:ascii="黑体" w:eastAsia="黑体" w:hAnsi="黑体" w:hint="eastAsia"/>
          <w:b w:val="0"/>
          <w:sz w:val="21"/>
          <w:szCs w:val="21"/>
        </w:rPr>
        <w:t>缝的拉伸强度</w:t>
      </w:r>
    </w:p>
    <w:p w:rsidR="00910171" w:rsidRDefault="00910171" w:rsidP="00E73280">
      <w:r>
        <w:t xml:space="preserve">    </w:t>
      </w:r>
      <w:r>
        <w:rPr>
          <w:rFonts w:hint="eastAsia"/>
        </w:rPr>
        <w:t>按附录</w:t>
      </w:r>
      <w:r>
        <w:t>C</w:t>
      </w:r>
      <w:r>
        <w:rPr>
          <w:rFonts w:hint="eastAsia"/>
        </w:rPr>
        <w:t>中图</w:t>
      </w:r>
      <w:r>
        <w:t>C.1</w:t>
      </w:r>
      <w:r>
        <w:rPr>
          <w:rFonts w:hint="eastAsia"/>
        </w:rPr>
        <w:t>制备试样，按</w:t>
      </w:r>
      <w:r>
        <w:t>GB/T8804.3</w:t>
      </w:r>
      <w:r>
        <w:rPr>
          <w:rFonts w:hint="eastAsia"/>
        </w:rPr>
        <w:t>规定进行试验，拉伸速率</w:t>
      </w:r>
      <w:r>
        <w:t>15mm/min</w:t>
      </w:r>
      <w:r>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8.10</w:t>
      </w:r>
      <w:r w:rsidRPr="00E73280">
        <w:rPr>
          <w:rFonts w:ascii="黑体" w:eastAsia="黑体" w:hAnsi="黑体" w:hint="eastAsia"/>
          <w:b w:val="0"/>
          <w:sz w:val="21"/>
          <w:szCs w:val="21"/>
        </w:rPr>
        <w:t>系统适用性</w:t>
      </w:r>
    </w:p>
    <w:p w:rsidR="00910171" w:rsidRDefault="00910171" w:rsidP="00E73280">
      <w:smartTag w:uri="urn:schemas-microsoft-com:office:smarttags" w:element="chsdate">
        <w:smartTagPr>
          <w:attr w:name="IsROCDate" w:val="False"/>
          <w:attr w:name="IsLunarDate" w:val="False"/>
          <w:attr w:name="Day" w:val="30"/>
          <w:attr w:name="Month" w:val="12"/>
          <w:attr w:name="Year" w:val="1899"/>
        </w:smartTagPr>
        <w:r>
          <w:t>8.10.1</w:t>
        </w:r>
      </w:smartTag>
      <w:r>
        <w:t xml:space="preserve"> </w:t>
      </w:r>
      <w:r>
        <w:rPr>
          <w:rFonts w:hint="eastAsia"/>
        </w:rPr>
        <w:t>弹性密封件连接密封性</w:t>
      </w:r>
    </w:p>
    <w:p w:rsidR="00910171" w:rsidRDefault="00910171" w:rsidP="00E73280">
      <w:r>
        <w:t xml:space="preserve">   </w:t>
      </w:r>
      <w:r>
        <w:rPr>
          <w:rFonts w:hint="eastAsia"/>
        </w:rPr>
        <w:t>按</w:t>
      </w:r>
      <w:r>
        <w:t>GB/T 19472.2</w:t>
      </w:r>
      <w:r>
        <w:rPr>
          <w:rFonts w:hint="eastAsia"/>
        </w:rPr>
        <w:t>附录</w:t>
      </w:r>
      <w:r>
        <w:t>E</w:t>
      </w:r>
      <w:r>
        <w:rPr>
          <w:rFonts w:hint="eastAsia"/>
        </w:rPr>
        <w:t>规定进行。</w:t>
      </w:r>
    </w:p>
    <w:p w:rsidR="00910171" w:rsidRDefault="00910171" w:rsidP="00E73280">
      <w:smartTag w:uri="urn:schemas-microsoft-com:office:smarttags" w:element="chsdate">
        <w:smartTagPr>
          <w:attr w:name="IsROCDate" w:val="False"/>
          <w:attr w:name="IsLunarDate" w:val="False"/>
          <w:attr w:name="Day" w:val="30"/>
          <w:attr w:name="Month" w:val="12"/>
          <w:attr w:name="Year" w:val="1899"/>
        </w:smartTagPr>
        <w:r>
          <w:t>8.10.2</w:t>
        </w:r>
      </w:smartTag>
      <w:r>
        <w:t xml:space="preserve"> </w:t>
      </w:r>
      <w:r>
        <w:rPr>
          <w:rFonts w:hint="eastAsia"/>
        </w:rPr>
        <w:t>熔接或焊接连接的拉伸强度</w:t>
      </w:r>
    </w:p>
    <w:p w:rsidR="00910171" w:rsidRDefault="00910171" w:rsidP="00E73280">
      <w:pPr>
        <w:pStyle w:val="BodyText"/>
        <w:ind w:firstLineChars="0" w:firstLine="0"/>
      </w:pPr>
      <w:r>
        <w:t xml:space="preserve">   </w:t>
      </w:r>
      <w:r>
        <w:rPr>
          <w:rFonts w:hint="eastAsia"/>
        </w:rPr>
        <w:t>按附录</w:t>
      </w:r>
      <w:r>
        <w:t>C</w:t>
      </w:r>
      <w:r>
        <w:rPr>
          <w:rFonts w:hint="eastAsia"/>
        </w:rPr>
        <w:t>制备试样并进行试验。试样应在熔接处纵向切出，试样应该包括连接处，在试样两端有足够的长度可以保证在拉伸试验时能夹持住。按</w:t>
      </w:r>
      <w:r>
        <w:t>GB/T8804.3</w:t>
      </w:r>
      <w:r>
        <w:rPr>
          <w:rFonts w:hint="eastAsia"/>
        </w:rPr>
        <w:t>规定进行试验，拉伸速率</w:t>
      </w:r>
      <w:r>
        <w:t>15mm/min</w:t>
      </w:r>
      <w:r>
        <w:rPr>
          <w:rFonts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 </w:t>
      </w:r>
      <w:r w:rsidRPr="00E73280">
        <w:rPr>
          <w:rFonts w:ascii="黑体" w:eastAsia="黑体" w:hAnsi="黑体" w:hint="eastAsia"/>
          <w:b w:val="0"/>
          <w:sz w:val="21"/>
          <w:szCs w:val="21"/>
        </w:rPr>
        <w:t>检验规则</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9.1 </w:t>
      </w:r>
      <w:r w:rsidRPr="00E73280">
        <w:rPr>
          <w:rFonts w:ascii="黑体" w:eastAsia="黑体" w:hAnsi="黑体" w:hint="eastAsia"/>
          <w:b w:val="0"/>
          <w:sz w:val="21"/>
          <w:szCs w:val="21"/>
        </w:rPr>
        <w:t>产品需经生产厂家质量检验部门检验合格并附有合格证后方可出厂。</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9.2 </w:t>
      </w:r>
      <w:r w:rsidRPr="00E73280">
        <w:rPr>
          <w:rFonts w:ascii="黑体" w:eastAsia="黑体" w:hAnsi="黑体" w:hint="eastAsia"/>
          <w:b w:val="0"/>
          <w:sz w:val="21"/>
          <w:szCs w:val="21"/>
        </w:rPr>
        <w:t>组批</w:t>
      </w:r>
    </w:p>
    <w:p w:rsidR="00910171" w:rsidRDefault="00910171" w:rsidP="006B5EA9">
      <w:pPr>
        <w:pStyle w:val="BodyText"/>
        <w:ind w:firstLine="31680"/>
      </w:pPr>
      <w:r>
        <w:rPr>
          <w:rFonts w:hint="eastAsia"/>
        </w:rPr>
        <w:t>同一原料、配方和工艺情况下生产的同一规格管材、管件为一批，每批数量不超过</w:t>
      </w:r>
      <w:r>
        <w:t>300t</w:t>
      </w:r>
      <w:r>
        <w:rPr>
          <w:rFonts w:hint="eastAsia"/>
        </w:rPr>
        <w:t>，如生产</w:t>
      </w:r>
      <w:r>
        <w:t>30</w:t>
      </w:r>
      <w:r>
        <w:rPr>
          <w:rFonts w:hint="eastAsia"/>
        </w:rPr>
        <w:t>天仍不足</w:t>
      </w:r>
      <w:r>
        <w:t>300t</w:t>
      </w:r>
      <w:r>
        <w:rPr>
          <w:rFonts w:hint="eastAsia"/>
        </w:rPr>
        <w:t>，则以</w:t>
      </w:r>
      <w:r>
        <w:t>30</w:t>
      </w:r>
      <w:r>
        <w:rPr>
          <w:rFonts w:hint="eastAsia"/>
        </w:rPr>
        <w:t>天产量为一批。</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9.3 </w:t>
      </w:r>
      <w:r w:rsidRPr="00E73280">
        <w:rPr>
          <w:rFonts w:ascii="黑体" w:eastAsia="黑体" w:hAnsi="黑体" w:hint="eastAsia"/>
          <w:b w:val="0"/>
          <w:sz w:val="21"/>
          <w:szCs w:val="21"/>
        </w:rPr>
        <w:t>出厂检验</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9.3.1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出厂检验项目为</w:t>
      </w:r>
      <w:r w:rsidRPr="00E73280">
        <w:rPr>
          <w:rFonts w:ascii="黑体" w:eastAsia="黑体" w:hAnsi="黑体"/>
          <w:b w:val="0"/>
          <w:sz w:val="21"/>
          <w:szCs w:val="21"/>
        </w:rPr>
        <w:t>7.1-7.3</w:t>
      </w:r>
      <w:r w:rsidRPr="00E73280">
        <w:rPr>
          <w:rFonts w:ascii="黑体" w:eastAsia="黑体" w:hAnsi="黑体" w:hint="eastAsia"/>
          <w:b w:val="0"/>
          <w:sz w:val="21"/>
          <w:szCs w:val="21"/>
        </w:rPr>
        <w:t>条规定的项目，和</w:t>
      </w:r>
      <w:r w:rsidRPr="00E73280">
        <w:rPr>
          <w:rFonts w:ascii="黑体" w:eastAsia="黑体" w:hAnsi="黑体"/>
          <w:b w:val="0"/>
          <w:sz w:val="21"/>
          <w:szCs w:val="21"/>
        </w:rPr>
        <w:t>7.4.2</w:t>
      </w:r>
      <w:r w:rsidRPr="00E73280">
        <w:rPr>
          <w:rFonts w:ascii="黑体" w:eastAsia="黑体" w:hAnsi="黑体" w:hint="eastAsia"/>
          <w:b w:val="0"/>
          <w:sz w:val="21"/>
          <w:szCs w:val="21"/>
        </w:rPr>
        <w:t>条中环刚度、环柔性和缝拉伸强度的试验。</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9.3.2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外观、尺寸按</w:t>
      </w:r>
      <w:r w:rsidRPr="00E73280">
        <w:rPr>
          <w:rFonts w:ascii="黑体" w:eastAsia="黑体" w:hAnsi="黑体"/>
          <w:b w:val="0"/>
          <w:sz w:val="21"/>
          <w:szCs w:val="21"/>
        </w:rPr>
        <w:t>GB/T 2828.1</w:t>
      </w:r>
      <w:r w:rsidRPr="00E73280">
        <w:rPr>
          <w:rFonts w:ascii="黑体" w:eastAsia="黑体" w:hAnsi="黑体" w:hint="eastAsia"/>
          <w:b w:val="0"/>
          <w:sz w:val="21"/>
          <w:szCs w:val="21"/>
        </w:rPr>
        <w:t>采用正常检验一次抽样方案，取一般检验水平</w:t>
      </w:r>
      <w:r w:rsidRPr="00E73280">
        <w:rPr>
          <w:rFonts w:ascii="黑体" w:eastAsia="黑体" w:hAnsi="黑体"/>
          <w:b w:val="0"/>
          <w:sz w:val="21"/>
          <w:szCs w:val="21"/>
        </w:rPr>
        <w:t>I</w:t>
      </w:r>
      <w:r w:rsidRPr="00E73280">
        <w:rPr>
          <w:rFonts w:ascii="黑体" w:eastAsia="黑体" w:hAnsi="黑体" w:hint="eastAsia"/>
          <w:b w:val="0"/>
          <w:sz w:val="21"/>
          <w:szCs w:val="21"/>
        </w:rPr>
        <w:t>，合格质量水平</w:t>
      </w:r>
      <w:r w:rsidRPr="00E73280">
        <w:rPr>
          <w:rFonts w:ascii="黑体" w:eastAsia="黑体" w:hAnsi="黑体"/>
          <w:b w:val="0"/>
          <w:sz w:val="21"/>
          <w:szCs w:val="21"/>
        </w:rPr>
        <w:t>6.5</w:t>
      </w:r>
      <w:r w:rsidRPr="00E73280">
        <w:rPr>
          <w:rFonts w:ascii="黑体" w:eastAsia="黑体" w:hAnsi="黑体" w:hint="eastAsia"/>
          <w:b w:val="0"/>
          <w:sz w:val="21"/>
          <w:szCs w:val="21"/>
        </w:rPr>
        <w:t>，抽样方案见表</w:t>
      </w:r>
      <w:r w:rsidRPr="00E73280">
        <w:rPr>
          <w:rFonts w:ascii="黑体" w:eastAsia="黑体" w:hAnsi="黑体"/>
          <w:b w:val="0"/>
          <w:sz w:val="21"/>
          <w:szCs w:val="21"/>
        </w:rPr>
        <w:t>9</w:t>
      </w:r>
      <w:r w:rsidRPr="00E73280">
        <w:rPr>
          <w:rFonts w:ascii="黑体" w:eastAsia="黑体" w:hAnsi="黑体" w:hint="eastAsia"/>
          <w:b w:val="0"/>
          <w:sz w:val="21"/>
          <w:szCs w:val="21"/>
        </w:rPr>
        <w:t>。</w:t>
      </w:r>
      <w:r w:rsidRPr="00E73280">
        <w:rPr>
          <w:rFonts w:ascii="黑体" w:eastAsia="黑体" w:hAnsi="黑体"/>
          <w:b w:val="0"/>
          <w:sz w:val="21"/>
          <w:szCs w:val="21"/>
        </w:rPr>
        <w:t xml:space="preserve"> </w:t>
      </w:r>
    </w:p>
    <w:p w:rsidR="00910171" w:rsidRDefault="00910171" w:rsidP="00E73280">
      <w:pPr>
        <w:pStyle w:val="BodyTextIndent"/>
        <w:tabs>
          <w:tab w:val="left" w:pos="6660"/>
        </w:tabs>
        <w:spacing w:line="240" w:lineRule="auto"/>
        <w:ind w:firstLine="0"/>
        <w:jc w:val="right"/>
        <w:rPr>
          <w:color w:val="000000"/>
          <w:sz w:val="18"/>
          <w:szCs w:val="18"/>
        </w:rPr>
      </w:pPr>
      <w:r>
        <w:rPr>
          <w:rFonts w:ascii="黑体" w:eastAsia="黑体" w:hAnsi="黑体" w:cs="黑体" w:hint="eastAsia"/>
          <w:sz w:val="21"/>
          <w:szCs w:val="24"/>
        </w:rPr>
        <w:t>表</w:t>
      </w:r>
      <w:r>
        <w:rPr>
          <w:rFonts w:ascii="黑体" w:eastAsia="黑体" w:hAnsi="黑体" w:cs="黑体"/>
          <w:sz w:val="21"/>
          <w:szCs w:val="24"/>
        </w:rPr>
        <w:t xml:space="preserve">9 </w:t>
      </w:r>
      <w:r>
        <w:rPr>
          <w:rFonts w:ascii="黑体" w:eastAsia="黑体" w:hAnsi="黑体" w:cs="黑体" w:hint="eastAsia"/>
          <w:sz w:val="21"/>
          <w:szCs w:val="24"/>
        </w:rPr>
        <w:t>抽样方案</w:t>
      </w:r>
      <w:r>
        <w:rPr>
          <w:rFonts w:ascii="黑体" w:eastAsia="黑体" w:hAnsi="黑体" w:cs="黑体"/>
          <w:sz w:val="21"/>
          <w:szCs w:val="24"/>
        </w:rPr>
        <w:t xml:space="preserve">                             </w:t>
      </w:r>
      <w:r>
        <w:rPr>
          <w:rFonts w:hint="eastAsia"/>
          <w:color w:val="000000"/>
          <w:sz w:val="18"/>
          <w:szCs w:val="18"/>
        </w:rPr>
        <w:t>（单位：根）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5"/>
        <w:gridCol w:w="1820"/>
        <w:gridCol w:w="1820"/>
        <w:gridCol w:w="1820"/>
      </w:tblGrid>
      <w:tr w:rsidR="00910171" w:rsidTr="00AE0C98">
        <w:trPr>
          <w:cantSplit/>
          <w:tblHeader/>
        </w:trPr>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hint="eastAsia"/>
                <w:color w:val="000000"/>
                <w:sz w:val="21"/>
                <w:szCs w:val="21"/>
              </w:rPr>
              <w:t>批量范围</w:t>
            </w:r>
          </w:p>
          <w:p w:rsidR="00910171" w:rsidRDefault="00910171" w:rsidP="00AE0C98">
            <w:pPr>
              <w:pStyle w:val="BodyTextIndent"/>
              <w:tabs>
                <w:tab w:val="left" w:pos="6660"/>
              </w:tabs>
              <w:spacing w:line="240" w:lineRule="auto"/>
              <w:ind w:firstLine="0"/>
              <w:jc w:val="center"/>
              <w:rPr>
                <w:rFonts w:ascii="Times New Roman"/>
                <w:iCs/>
                <w:color w:val="000000"/>
                <w:sz w:val="21"/>
                <w:szCs w:val="21"/>
              </w:rPr>
            </w:pPr>
            <w:r>
              <w:rPr>
                <w:rFonts w:ascii="Times New Roman"/>
                <w:iCs/>
                <w:color w:val="000000"/>
                <w:sz w:val="21"/>
                <w:szCs w:val="21"/>
              </w:rPr>
              <w:t>N</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hint="eastAsia"/>
                <w:color w:val="000000"/>
                <w:sz w:val="21"/>
                <w:szCs w:val="21"/>
              </w:rPr>
              <w:t>样本大小</w:t>
            </w:r>
          </w:p>
          <w:p w:rsidR="00910171" w:rsidRDefault="00910171" w:rsidP="00AE0C98">
            <w:pPr>
              <w:pStyle w:val="BodyTextIndent"/>
              <w:tabs>
                <w:tab w:val="left" w:pos="6660"/>
              </w:tabs>
              <w:spacing w:line="240" w:lineRule="auto"/>
              <w:ind w:firstLine="0"/>
              <w:jc w:val="center"/>
              <w:rPr>
                <w:rFonts w:ascii="Times New Roman"/>
                <w:iCs/>
                <w:color w:val="000000"/>
                <w:sz w:val="21"/>
                <w:szCs w:val="21"/>
              </w:rPr>
            </w:pPr>
            <w:r>
              <w:rPr>
                <w:rFonts w:ascii="Times New Roman"/>
                <w:iCs/>
                <w:color w:val="000000"/>
                <w:sz w:val="21"/>
                <w:szCs w:val="21"/>
              </w:rPr>
              <w:t>n</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hint="eastAsia"/>
                <w:color w:val="000000"/>
                <w:sz w:val="21"/>
                <w:szCs w:val="21"/>
              </w:rPr>
              <w:t>合格判定数</w:t>
            </w:r>
          </w:p>
          <w:p w:rsidR="00910171" w:rsidRDefault="00910171" w:rsidP="00AE0C98">
            <w:pPr>
              <w:pStyle w:val="BodyTextIndent"/>
              <w:tabs>
                <w:tab w:val="left" w:pos="6660"/>
              </w:tabs>
              <w:spacing w:line="240" w:lineRule="auto"/>
              <w:ind w:firstLine="0"/>
              <w:jc w:val="center"/>
              <w:rPr>
                <w:rFonts w:ascii="Times New Roman"/>
                <w:iCs/>
                <w:color w:val="000000"/>
                <w:sz w:val="21"/>
                <w:szCs w:val="21"/>
              </w:rPr>
            </w:pPr>
            <w:r>
              <w:rPr>
                <w:rFonts w:ascii="Times New Roman"/>
                <w:iCs/>
                <w:color w:val="000000"/>
                <w:sz w:val="21"/>
                <w:szCs w:val="21"/>
              </w:rPr>
              <w:t>Ac</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hint="eastAsia"/>
                <w:color w:val="000000"/>
                <w:sz w:val="21"/>
                <w:szCs w:val="21"/>
              </w:rPr>
              <w:t>不合格判定数</w:t>
            </w:r>
          </w:p>
          <w:p w:rsidR="00910171" w:rsidRDefault="00910171" w:rsidP="00AE0C98">
            <w:pPr>
              <w:pStyle w:val="BodyTextIndent"/>
              <w:tabs>
                <w:tab w:val="left" w:pos="6660"/>
              </w:tabs>
              <w:spacing w:line="240" w:lineRule="auto"/>
              <w:ind w:firstLine="0"/>
              <w:jc w:val="center"/>
              <w:rPr>
                <w:rFonts w:ascii="Times New Roman"/>
                <w:iCs/>
                <w:color w:val="000000"/>
                <w:sz w:val="21"/>
                <w:szCs w:val="21"/>
              </w:rPr>
            </w:pPr>
            <w:r>
              <w:rPr>
                <w:rFonts w:ascii="Times New Roman"/>
                <w:iCs/>
                <w:color w:val="000000"/>
                <w:sz w:val="21"/>
                <w:szCs w:val="21"/>
              </w:rPr>
              <w:t>Re</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hAnsi="宋体" w:cs="宋体" w:hint="eastAsia"/>
                <w:color w:val="000000"/>
                <w:sz w:val="21"/>
                <w:szCs w:val="21"/>
              </w:rPr>
              <w:t>≤</w:t>
            </w:r>
            <w:r>
              <w:rPr>
                <w:rFonts w:ascii="Times New Roman"/>
                <w:color w:val="000000"/>
                <w:sz w:val="21"/>
                <w:szCs w:val="21"/>
              </w:rPr>
              <w:t>25</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3</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26-50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51-90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91-150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8</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151-280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13</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3</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281-500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20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3</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4</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501-1200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32</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6</w:t>
            </w:r>
          </w:p>
        </w:tc>
      </w:tr>
      <w:tr w:rsidR="00910171" w:rsidTr="00AE0C98">
        <w:tc>
          <w:tcPr>
            <w:tcW w:w="3885"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1201-3200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50</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7</w:t>
            </w:r>
          </w:p>
        </w:tc>
        <w:tc>
          <w:tcPr>
            <w:tcW w:w="1820" w:type="dxa"/>
            <w:vAlign w:val="center"/>
          </w:tcPr>
          <w:p w:rsidR="00910171" w:rsidRDefault="00910171" w:rsidP="00AE0C98">
            <w:pPr>
              <w:pStyle w:val="BodyTextIndent"/>
              <w:tabs>
                <w:tab w:val="left" w:pos="6660"/>
              </w:tabs>
              <w:spacing w:line="240" w:lineRule="auto"/>
              <w:ind w:firstLine="0"/>
              <w:jc w:val="center"/>
              <w:rPr>
                <w:rFonts w:ascii="Times New Roman"/>
                <w:color w:val="000000"/>
                <w:sz w:val="21"/>
                <w:szCs w:val="21"/>
              </w:rPr>
            </w:pPr>
            <w:r>
              <w:rPr>
                <w:rFonts w:ascii="Times New Roman"/>
                <w:color w:val="000000"/>
                <w:sz w:val="21"/>
                <w:szCs w:val="21"/>
              </w:rPr>
              <w:t>8</w:t>
            </w:r>
          </w:p>
        </w:tc>
      </w:tr>
    </w:tbl>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9.4 </w:t>
      </w:r>
      <w:r w:rsidRPr="00E73280">
        <w:rPr>
          <w:rFonts w:ascii="黑体" w:eastAsia="黑体" w:hAnsi="黑体" w:hint="eastAsia"/>
          <w:b w:val="0"/>
          <w:sz w:val="21"/>
          <w:szCs w:val="21"/>
        </w:rPr>
        <w:t>型式检验</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9.4.1</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型式检验项目为第</w:t>
      </w:r>
      <w:r w:rsidRPr="00E73280">
        <w:rPr>
          <w:rFonts w:ascii="黑体" w:eastAsia="黑体" w:hAnsi="黑体"/>
          <w:b w:val="0"/>
          <w:sz w:val="21"/>
          <w:szCs w:val="21"/>
        </w:rPr>
        <w:t>7</w:t>
      </w:r>
      <w:r w:rsidRPr="00E73280">
        <w:rPr>
          <w:rFonts w:ascii="黑体" w:eastAsia="黑体" w:hAnsi="黑体" w:hint="eastAsia"/>
          <w:b w:val="0"/>
          <w:sz w:val="21"/>
          <w:szCs w:val="21"/>
        </w:rPr>
        <w:t>章中技术要求的全部项目。</w:t>
      </w:r>
      <w:r w:rsidRPr="00E73280">
        <w:rPr>
          <w:rFonts w:ascii="黑体" w:eastAsia="黑体" w:hAnsi="黑体"/>
          <w:b w:val="0"/>
          <w:sz w:val="21"/>
          <w:szCs w:val="21"/>
        </w:rPr>
        <w:t xml:space="preserve"> </w:t>
      </w:r>
    </w:p>
    <w:p w:rsidR="00910171" w:rsidRPr="006B1C66" w:rsidRDefault="00910171" w:rsidP="006B5EA9">
      <w:pPr>
        <w:pStyle w:val="BodyText"/>
        <w:ind w:firstLine="31680"/>
        <w:rPr>
          <w:rFonts w:cs="Arial"/>
        </w:rPr>
      </w:pPr>
      <w:r w:rsidRPr="006B1C66">
        <w:rPr>
          <w:rFonts w:cs="Arial" w:hint="eastAsia"/>
        </w:rPr>
        <w:t>任选某一规格管材、管件，</w:t>
      </w:r>
      <w:r w:rsidRPr="006B1C66">
        <w:rPr>
          <w:rFonts w:hAnsi="宋体" w:hint="eastAsia"/>
        </w:rPr>
        <w:t>按表</w:t>
      </w:r>
      <w:smartTag w:uri="urn:schemas-microsoft-com:office:smarttags" w:element="chsdate">
        <w:smartTagPr>
          <w:attr w:name="IsROCDate" w:val="False"/>
          <w:attr w:name="IsLunarDate" w:val="False"/>
          <w:attr w:name="Day" w:val="30"/>
          <w:attr w:name="Month" w:val="12"/>
          <w:attr w:name="Year" w:val="1899"/>
        </w:smartTagPr>
        <w:r w:rsidRPr="006B1C66">
          <w:t>9.3.2</w:t>
        </w:r>
      </w:smartTag>
      <w:r w:rsidRPr="006B1C66">
        <w:rPr>
          <w:rFonts w:hint="eastAsia"/>
        </w:rPr>
        <w:t>规定对</w:t>
      </w:r>
      <w:r w:rsidRPr="006B1C66">
        <w:t>7.1~7.3</w:t>
      </w:r>
      <w:r w:rsidRPr="006B1C66">
        <w:rPr>
          <w:rFonts w:hint="eastAsia"/>
        </w:rPr>
        <w:t>条项目进行检验，在检验合格的管材、管件中，随机抽取一根试样，进行</w:t>
      </w:r>
      <w:r w:rsidRPr="006B1C66">
        <w:t>7.4~7.5</w:t>
      </w:r>
      <w:r w:rsidRPr="006B1C66">
        <w:rPr>
          <w:rFonts w:hint="eastAsia"/>
        </w:rPr>
        <w:t>条中各项试验。</w:t>
      </w:r>
    </w:p>
    <w:p w:rsidR="00910171" w:rsidRPr="00E73280" w:rsidRDefault="00910171" w:rsidP="00E73280">
      <w:pPr>
        <w:pStyle w:val="Heading1"/>
        <w:spacing w:before="0" w:after="0" w:line="240" w:lineRule="auto"/>
        <w:rPr>
          <w:rFonts w:ascii="黑体" w:eastAsia="黑体" w:hAnsi="黑体"/>
          <w:b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E73280">
          <w:rPr>
            <w:rFonts w:ascii="黑体" w:eastAsia="黑体" w:hAnsi="黑体"/>
            <w:b w:val="0"/>
            <w:sz w:val="21"/>
            <w:szCs w:val="21"/>
          </w:rPr>
          <w:t>9.4.2</w:t>
        </w:r>
      </w:smartTag>
      <w:r w:rsidRPr="00E73280">
        <w:rPr>
          <w:rFonts w:ascii="黑体" w:eastAsia="黑体" w:hAnsi="黑体"/>
          <w:b w:val="0"/>
          <w:sz w:val="21"/>
          <w:szCs w:val="21"/>
        </w:rPr>
        <w:t xml:space="preserve"> </w:t>
      </w:r>
      <w:r w:rsidRPr="00E73280">
        <w:rPr>
          <w:rFonts w:ascii="黑体" w:eastAsia="黑体" w:hAnsi="黑体" w:hint="eastAsia"/>
          <w:b w:val="0"/>
          <w:sz w:val="21"/>
          <w:szCs w:val="21"/>
        </w:rPr>
        <w:t>一般情况下，型式检验每两年进行一次试验。若有以下情况之一，应进行型式检验：</w:t>
      </w:r>
    </w:p>
    <w:p w:rsidR="00910171" w:rsidRDefault="00910171" w:rsidP="00E73280">
      <w:pPr>
        <w:pStyle w:val="BodyTextIndent"/>
        <w:tabs>
          <w:tab w:val="left" w:pos="6660"/>
        </w:tabs>
        <w:spacing w:line="240" w:lineRule="auto"/>
        <w:ind w:firstLine="420"/>
        <w:rPr>
          <w:color w:val="000000"/>
          <w:sz w:val="21"/>
        </w:rPr>
      </w:pPr>
      <w:r>
        <w:rPr>
          <w:rFonts w:ascii="Times New Roman"/>
          <w:color w:val="000000"/>
          <w:sz w:val="21"/>
        </w:rPr>
        <w:t xml:space="preserve">a)  </w:t>
      </w:r>
      <w:r>
        <w:rPr>
          <w:rFonts w:hint="eastAsia"/>
          <w:color w:val="000000"/>
          <w:sz w:val="21"/>
        </w:rPr>
        <w:t>正式生产后，若结构、材料、工艺有较大改变，可能影响产品性能时；</w:t>
      </w:r>
    </w:p>
    <w:p w:rsidR="00910171" w:rsidRDefault="00910171" w:rsidP="00E73280">
      <w:pPr>
        <w:pStyle w:val="BodyTextIndent"/>
        <w:tabs>
          <w:tab w:val="left" w:pos="6660"/>
        </w:tabs>
        <w:spacing w:line="240" w:lineRule="auto"/>
        <w:ind w:firstLine="420"/>
        <w:rPr>
          <w:color w:val="000000"/>
          <w:sz w:val="21"/>
        </w:rPr>
      </w:pPr>
      <w:r>
        <w:rPr>
          <w:rFonts w:ascii="Times New Roman"/>
          <w:color w:val="000000"/>
          <w:sz w:val="21"/>
        </w:rPr>
        <w:t xml:space="preserve">b)  </w:t>
      </w:r>
      <w:r>
        <w:rPr>
          <w:rFonts w:hint="eastAsia"/>
          <w:color w:val="000000"/>
          <w:sz w:val="21"/>
        </w:rPr>
        <w:t>产品停产半年以上恢复生产时；</w:t>
      </w:r>
    </w:p>
    <w:p w:rsidR="00910171" w:rsidRDefault="00910171" w:rsidP="00E73280">
      <w:pPr>
        <w:pStyle w:val="BodyTextIndent"/>
        <w:tabs>
          <w:tab w:val="left" w:pos="6660"/>
        </w:tabs>
        <w:spacing w:line="240" w:lineRule="auto"/>
        <w:ind w:firstLine="420"/>
        <w:rPr>
          <w:color w:val="000000"/>
          <w:sz w:val="21"/>
        </w:rPr>
      </w:pPr>
      <w:r>
        <w:rPr>
          <w:color w:val="000000"/>
          <w:sz w:val="21"/>
        </w:rPr>
        <w:t xml:space="preserve">c)  </w:t>
      </w:r>
      <w:r>
        <w:rPr>
          <w:rFonts w:hint="eastAsia"/>
          <w:color w:val="000000"/>
          <w:sz w:val="21"/>
        </w:rPr>
        <w:t>出厂检验结果与上次型式检验结果有较大差异时；</w:t>
      </w:r>
    </w:p>
    <w:p w:rsidR="00910171" w:rsidRDefault="00910171" w:rsidP="00E73280">
      <w:pPr>
        <w:pStyle w:val="BodyTextIndent"/>
        <w:tabs>
          <w:tab w:val="left" w:pos="6660"/>
        </w:tabs>
        <w:spacing w:line="240" w:lineRule="auto"/>
        <w:ind w:firstLine="420"/>
        <w:rPr>
          <w:color w:val="000000"/>
          <w:sz w:val="21"/>
        </w:rPr>
      </w:pPr>
      <w:r>
        <w:rPr>
          <w:color w:val="000000"/>
          <w:sz w:val="21"/>
        </w:rPr>
        <w:t xml:space="preserve">d)  </w:t>
      </w:r>
      <w:r>
        <w:rPr>
          <w:rFonts w:hint="eastAsia"/>
          <w:color w:val="000000"/>
          <w:sz w:val="21"/>
        </w:rPr>
        <w:t>国家质量监督机构提出进行型式检验的要求时。</w:t>
      </w:r>
      <w:r>
        <w:rPr>
          <w:color w:val="000000"/>
          <w:sz w:val="21"/>
        </w:rPr>
        <w:t xml:space="preserve">                                                                                                                                                                               </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9.5 </w:t>
      </w:r>
      <w:r w:rsidRPr="00E73280">
        <w:rPr>
          <w:rFonts w:ascii="黑体" w:eastAsia="黑体" w:hAnsi="黑体" w:hint="eastAsia"/>
          <w:b w:val="0"/>
          <w:sz w:val="21"/>
          <w:szCs w:val="21"/>
        </w:rPr>
        <w:t>判定规则</w:t>
      </w:r>
      <w:r w:rsidRPr="00E73280">
        <w:rPr>
          <w:rFonts w:ascii="黑体" w:eastAsia="黑体" w:hAnsi="黑体"/>
          <w:b w:val="0"/>
          <w:sz w:val="21"/>
          <w:szCs w:val="21"/>
        </w:rPr>
        <w:t xml:space="preserve"> </w:t>
      </w:r>
    </w:p>
    <w:p w:rsidR="00910171" w:rsidRDefault="00910171" w:rsidP="006B5EA9">
      <w:pPr>
        <w:pStyle w:val="BodyText"/>
        <w:ind w:firstLine="31680"/>
      </w:pPr>
      <w:r>
        <w:rPr>
          <w:rFonts w:hint="eastAsia"/>
        </w:rPr>
        <w:t>项目</w:t>
      </w:r>
      <w:r>
        <w:t>7.1-7.3</w:t>
      </w:r>
      <w:r>
        <w:rPr>
          <w:rFonts w:hint="eastAsia"/>
        </w:rPr>
        <w:t>按表</w:t>
      </w:r>
      <w:r w:rsidRPr="006B1C66">
        <w:t>9</w:t>
      </w:r>
      <w:r w:rsidRPr="006B1C66">
        <w:rPr>
          <w:rFonts w:hint="eastAsia"/>
        </w:rPr>
        <w:t>进行</w:t>
      </w:r>
      <w:r>
        <w:rPr>
          <w:rFonts w:hint="eastAsia"/>
        </w:rPr>
        <w:t>判定。物理力学性能有一项达不到规定指标时，在按</w:t>
      </w:r>
      <w:smartTag w:uri="urn:schemas-microsoft-com:office:smarttags" w:element="chsdate">
        <w:smartTagPr>
          <w:attr w:name="IsROCDate" w:val="False"/>
          <w:attr w:name="IsLunarDate" w:val="False"/>
          <w:attr w:name="Day" w:val="30"/>
          <w:attr w:name="Month" w:val="12"/>
          <w:attr w:name="Year" w:val="1899"/>
        </w:smartTagPr>
        <w:r>
          <w:t>9.3.2</w:t>
        </w:r>
      </w:smartTag>
      <w:r>
        <w:rPr>
          <w:rFonts w:hint="eastAsia"/>
        </w:rPr>
        <w:t>检验合格的样品中再随机抽取双倍样品进行该项的复验，如仍不合格，则判该批为不合格批。</w:t>
      </w:r>
    </w:p>
    <w:p w:rsidR="00910171" w:rsidRPr="00E73280" w:rsidRDefault="00910171" w:rsidP="00E73280">
      <w:pPr>
        <w:pStyle w:val="Heading1"/>
        <w:spacing w:before="0" w:after="0" w:line="240" w:lineRule="auto"/>
        <w:rPr>
          <w:rFonts w:ascii="黑体" w:eastAsia="黑体" w:hAnsi="黑体"/>
          <w:b w:val="0"/>
          <w:sz w:val="21"/>
          <w:szCs w:val="21"/>
        </w:rPr>
      </w:pPr>
      <w:bookmarkStart w:id="29" w:name="_Toc44818720"/>
      <w:bookmarkStart w:id="30" w:name="_Toc44819033"/>
      <w:bookmarkStart w:id="31" w:name="_Toc59958507"/>
      <w:bookmarkStart w:id="32" w:name="_Toc93136264"/>
      <w:r w:rsidRPr="00E73280">
        <w:rPr>
          <w:rFonts w:ascii="黑体" w:eastAsia="黑体" w:hAnsi="黑体"/>
          <w:b w:val="0"/>
          <w:sz w:val="21"/>
          <w:szCs w:val="21"/>
        </w:rPr>
        <w:t xml:space="preserve">10. </w:t>
      </w:r>
      <w:r w:rsidRPr="00E73280">
        <w:rPr>
          <w:rFonts w:ascii="黑体" w:eastAsia="黑体" w:hAnsi="黑体" w:hint="eastAsia"/>
          <w:b w:val="0"/>
          <w:sz w:val="21"/>
          <w:szCs w:val="21"/>
        </w:rPr>
        <w:t>标志、包装、运输、贮存</w:t>
      </w:r>
      <w:bookmarkEnd w:id="29"/>
      <w:bookmarkEnd w:id="30"/>
      <w:bookmarkEnd w:id="31"/>
      <w:bookmarkEnd w:id="32"/>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10.1 </w:t>
      </w:r>
      <w:r w:rsidRPr="00E73280">
        <w:rPr>
          <w:rFonts w:ascii="黑体" w:eastAsia="黑体" w:hAnsi="黑体" w:hint="eastAsia"/>
          <w:b w:val="0"/>
          <w:sz w:val="21"/>
          <w:szCs w:val="21"/>
        </w:rPr>
        <w:t>标志</w:t>
      </w:r>
    </w:p>
    <w:p w:rsidR="00910171" w:rsidRDefault="00910171" w:rsidP="006B5EA9">
      <w:pPr>
        <w:pStyle w:val="BodyText"/>
        <w:ind w:firstLine="31680"/>
      </w:pPr>
      <w:r>
        <w:rPr>
          <w:rFonts w:hint="eastAsia"/>
        </w:rPr>
        <w:t>产品应有下列永久性标记</w:t>
      </w:r>
    </w:p>
    <w:p w:rsidR="00910171" w:rsidRDefault="00910171" w:rsidP="006B5EA9">
      <w:pPr>
        <w:pStyle w:val="BodyTextIndent"/>
        <w:tabs>
          <w:tab w:val="left" w:pos="6660"/>
        </w:tabs>
        <w:spacing w:line="240" w:lineRule="auto"/>
        <w:ind w:firstLineChars="300" w:firstLine="31680"/>
        <w:rPr>
          <w:color w:val="000000"/>
          <w:sz w:val="21"/>
        </w:rPr>
      </w:pPr>
      <w:r>
        <w:rPr>
          <w:color w:val="000000"/>
          <w:sz w:val="21"/>
        </w:rPr>
        <w:t xml:space="preserve">a)  </w:t>
      </w:r>
      <w:r>
        <w:rPr>
          <w:rFonts w:hint="eastAsia"/>
          <w:color w:val="000000"/>
          <w:sz w:val="21"/>
        </w:rPr>
        <w:t>管材标志内容：见</w:t>
      </w:r>
      <w:r>
        <w:rPr>
          <w:rFonts w:ascii="Times New Roman"/>
          <w:color w:val="000000"/>
          <w:sz w:val="21"/>
        </w:rPr>
        <w:t>5.2</w:t>
      </w:r>
      <w:r>
        <w:rPr>
          <w:rFonts w:ascii="Times New Roman" w:hint="eastAsia"/>
          <w:color w:val="000000"/>
          <w:sz w:val="21"/>
        </w:rPr>
        <w:t>规定的标志内容</w:t>
      </w:r>
      <w:r>
        <w:rPr>
          <w:rFonts w:hint="eastAsia"/>
          <w:color w:val="000000"/>
          <w:sz w:val="21"/>
        </w:rPr>
        <w:t>；</w:t>
      </w:r>
    </w:p>
    <w:p w:rsidR="00910171" w:rsidRDefault="00910171" w:rsidP="006B5EA9">
      <w:pPr>
        <w:pStyle w:val="BodyTextIndent"/>
        <w:tabs>
          <w:tab w:val="left" w:pos="6660"/>
        </w:tabs>
        <w:spacing w:line="240" w:lineRule="auto"/>
        <w:ind w:firstLineChars="300" w:firstLine="31680"/>
        <w:rPr>
          <w:color w:val="000000"/>
          <w:sz w:val="21"/>
        </w:rPr>
      </w:pPr>
      <w:r>
        <w:rPr>
          <w:color w:val="000000"/>
          <w:sz w:val="21"/>
        </w:rPr>
        <w:t>b</w:t>
      </w:r>
      <w:r>
        <w:rPr>
          <w:rFonts w:hint="eastAsia"/>
          <w:color w:val="000000"/>
          <w:sz w:val="21"/>
        </w:rPr>
        <w:t>）</w:t>
      </w:r>
      <w:r>
        <w:rPr>
          <w:color w:val="000000"/>
          <w:sz w:val="21"/>
        </w:rPr>
        <w:t xml:space="preserve"> </w:t>
      </w:r>
      <w:r>
        <w:rPr>
          <w:rFonts w:hint="eastAsia"/>
          <w:color w:val="000000"/>
          <w:sz w:val="21"/>
        </w:rPr>
        <w:t>生产厂名或商标</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10.2 </w:t>
      </w:r>
      <w:r w:rsidRPr="00E73280">
        <w:rPr>
          <w:rFonts w:ascii="黑体" w:eastAsia="黑体" w:hAnsi="黑体" w:hint="eastAsia"/>
          <w:b w:val="0"/>
          <w:sz w:val="21"/>
          <w:szCs w:val="21"/>
        </w:rPr>
        <w:t>运输</w:t>
      </w:r>
    </w:p>
    <w:p w:rsidR="00910171" w:rsidRDefault="00910171" w:rsidP="006B5EA9">
      <w:pPr>
        <w:pStyle w:val="BodyText"/>
        <w:ind w:firstLine="31680"/>
      </w:pPr>
      <w:r>
        <w:rPr>
          <w:rFonts w:hint="eastAsia"/>
        </w:rPr>
        <w:t>管材、管件在装卸运输过程中，不得受剧烈撞击、摔碰和重压。</w:t>
      </w:r>
    </w:p>
    <w:p w:rsidR="00910171" w:rsidRDefault="00910171" w:rsidP="006B5EA9">
      <w:pPr>
        <w:pStyle w:val="BodyText"/>
        <w:ind w:firstLine="31680"/>
      </w:pPr>
      <w:r>
        <w:rPr>
          <w:rFonts w:hint="eastAsia"/>
        </w:rPr>
        <w:t>管径较大的管材、管件，需要用机械装卸。当采用机械装卸管材时，管材上两吊点应在距离管两端约</w:t>
      </w:r>
      <w:r>
        <w:t>1/4</w:t>
      </w:r>
      <w:r>
        <w:rPr>
          <w:rFonts w:hint="eastAsia"/>
        </w:rPr>
        <w:t>管长处。</w:t>
      </w:r>
    </w:p>
    <w:p w:rsidR="00910171" w:rsidRDefault="00910171" w:rsidP="006B5EA9">
      <w:pPr>
        <w:pStyle w:val="BodyText"/>
        <w:ind w:firstLine="31680"/>
      </w:pPr>
      <w:r>
        <w:rPr>
          <w:rFonts w:hint="eastAsia"/>
        </w:rPr>
        <w:t>车、船底部与管材、管件接触处应尽量平坦，井应有防止滚动和相互碰撞的措施，不得接触尖锐锋利物体，以免划伤管材、管件。</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10.3 </w:t>
      </w:r>
      <w:r w:rsidRPr="00E73280">
        <w:rPr>
          <w:rFonts w:ascii="黑体" w:eastAsia="黑体" w:hAnsi="黑体" w:hint="eastAsia"/>
          <w:b w:val="0"/>
          <w:sz w:val="21"/>
          <w:szCs w:val="21"/>
        </w:rPr>
        <w:t>贮存</w:t>
      </w:r>
    </w:p>
    <w:bookmarkEnd w:id="15"/>
    <w:p w:rsidR="00910171" w:rsidRDefault="00910171" w:rsidP="006B5EA9">
      <w:pPr>
        <w:pStyle w:val="BodyText"/>
        <w:ind w:firstLine="31680"/>
      </w:pPr>
      <w:r>
        <w:rPr>
          <w:rFonts w:hint="eastAsia"/>
        </w:rPr>
        <w:t>管材、管件存放场地应平整，远离热源。直径小于</w:t>
      </w:r>
      <w:r>
        <w:t>2m</w:t>
      </w:r>
      <w:r>
        <w:rPr>
          <w:rFonts w:hint="eastAsia"/>
        </w:rPr>
        <w:t>的管材、管件，堆放高度应在</w:t>
      </w:r>
      <w:r>
        <w:t>3m</w:t>
      </w:r>
      <w:r>
        <w:rPr>
          <w:rFonts w:hint="eastAsia"/>
        </w:rPr>
        <w:t>以下；直径超过</w:t>
      </w:r>
      <w:r>
        <w:t>2m</w:t>
      </w:r>
      <w:r>
        <w:rPr>
          <w:rFonts w:hint="eastAsia"/>
        </w:rPr>
        <w:t>的管材、管件，其堆放高度不得超过</w:t>
      </w:r>
      <w:r>
        <w:t>4m</w:t>
      </w:r>
      <w:r>
        <w:rPr>
          <w:rFonts w:hint="eastAsia"/>
        </w:rPr>
        <w:t>。</w:t>
      </w:r>
    </w:p>
    <w:p w:rsidR="00910171" w:rsidRDefault="00910171" w:rsidP="006B5EA9">
      <w:pPr>
        <w:pStyle w:val="BodyText"/>
        <w:ind w:firstLine="31680"/>
      </w:pPr>
    </w:p>
    <w:p w:rsidR="00910171" w:rsidRDefault="00910171" w:rsidP="006B5EA9">
      <w:pPr>
        <w:pStyle w:val="BodyText"/>
        <w:ind w:firstLine="31680"/>
      </w:pPr>
    </w:p>
    <w:p w:rsidR="00910171" w:rsidRDefault="00910171" w:rsidP="006B5EA9">
      <w:pPr>
        <w:pStyle w:val="BodyText"/>
        <w:ind w:firstLine="31680"/>
      </w:pPr>
    </w:p>
    <w:p w:rsidR="00910171" w:rsidRDefault="00910171" w:rsidP="006B5EA9">
      <w:pPr>
        <w:pStyle w:val="BodyText"/>
        <w:ind w:firstLine="31680"/>
      </w:pPr>
    </w:p>
    <w:p w:rsidR="00910171" w:rsidRDefault="00910171" w:rsidP="006B5EA9">
      <w:pPr>
        <w:pStyle w:val="BodyText"/>
        <w:ind w:firstLine="31680"/>
      </w:pPr>
    </w:p>
    <w:p w:rsidR="00910171" w:rsidRDefault="00910171" w:rsidP="006B5EA9">
      <w:pPr>
        <w:pStyle w:val="BodyText"/>
        <w:ind w:firstLine="31680"/>
      </w:pPr>
    </w:p>
    <w:p w:rsidR="00910171" w:rsidRPr="009E37A3" w:rsidRDefault="00910171" w:rsidP="006B5EA9">
      <w:pPr>
        <w:pStyle w:val="BodyText"/>
        <w:ind w:firstLine="31680"/>
        <w:rPr>
          <w:color w:val="FF0000"/>
          <w:u w:val="single"/>
        </w:rPr>
      </w:pPr>
      <w:r>
        <w:t xml:space="preserve">                    </w:t>
      </w:r>
    </w:p>
    <w:p w:rsidR="00910171" w:rsidRDefault="00910171" w:rsidP="006B5EA9">
      <w:pPr>
        <w:pStyle w:val="BodyText"/>
        <w:ind w:firstLine="31680"/>
      </w:pPr>
      <w:r>
        <w:br w:type="page"/>
      </w:r>
    </w:p>
    <w:p w:rsidR="00910171" w:rsidRDefault="00910171" w:rsidP="00E73280">
      <w:pPr>
        <w:pStyle w:val="BodyTextIndent"/>
        <w:tabs>
          <w:tab w:val="left" w:pos="6660"/>
        </w:tabs>
        <w:spacing w:line="240" w:lineRule="auto"/>
        <w:ind w:firstLine="0"/>
        <w:jc w:val="center"/>
        <w:rPr>
          <w:rFonts w:ascii="黑体" w:eastAsia="黑体"/>
          <w:sz w:val="21"/>
          <w:szCs w:val="21"/>
        </w:rPr>
      </w:pPr>
      <w:r>
        <w:rPr>
          <w:rFonts w:ascii="黑体" w:eastAsia="黑体" w:hint="eastAsia"/>
          <w:sz w:val="21"/>
          <w:szCs w:val="21"/>
        </w:rPr>
        <w:t>附录</w:t>
      </w:r>
      <w:r>
        <w:rPr>
          <w:rFonts w:ascii="黑体" w:eastAsia="黑体"/>
          <w:sz w:val="21"/>
          <w:szCs w:val="21"/>
        </w:rPr>
        <w:t>A</w:t>
      </w:r>
    </w:p>
    <w:p w:rsidR="00910171" w:rsidRDefault="00910171" w:rsidP="00E73280">
      <w:pPr>
        <w:pStyle w:val="BodyTextIndent"/>
        <w:tabs>
          <w:tab w:val="left" w:pos="6660"/>
        </w:tabs>
        <w:spacing w:line="240" w:lineRule="auto"/>
        <w:ind w:firstLine="0"/>
        <w:jc w:val="center"/>
        <w:rPr>
          <w:sz w:val="21"/>
          <w:szCs w:val="21"/>
        </w:rPr>
      </w:pPr>
      <w:r>
        <w:rPr>
          <w:rFonts w:hint="eastAsia"/>
          <w:sz w:val="21"/>
          <w:szCs w:val="21"/>
        </w:rPr>
        <w:t>（资料性附录）</w:t>
      </w:r>
    </w:p>
    <w:p w:rsidR="00910171" w:rsidRDefault="00910171" w:rsidP="00E73280">
      <w:pPr>
        <w:pStyle w:val="BodyTextIndent"/>
        <w:tabs>
          <w:tab w:val="left" w:pos="6660"/>
        </w:tabs>
        <w:spacing w:line="240" w:lineRule="auto"/>
        <w:ind w:firstLine="0"/>
        <w:jc w:val="center"/>
        <w:rPr>
          <w:rFonts w:ascii="黑体" w:eastAsia="黑体" w:hAnsi="黑体"/>
          <w:sz w:val="24"/>
          <w:szCs w:val="24"/>
        </w:rPr>
      </w:pPr>
      <w:r>
        <w:rPr>
          <w:rFonts w:ascii="黑体" w:eastAsia="黑体" w:hAnsi="黑体"/>
          <w:sz w:val="24"/>
          <w:szCs w:val="24"/>
        </w:rPr>
        <w:t>PP</w:t>
      </w:r>
      <w:r>
        <w:rPr>
          <w:rFonts w:ascii="黑体" w:eastAsia="黑体" w:hAnsi="黑体" w:hint="eastAsia"/>
          <w:sz w:val="24"/>
          <w:szCs w:val="24"/>
        </w:rPr>
        <w:t>管材及管件的特性</w:t>
      </w:r>
    </w:p>
    <w:p w:rsidR="00910171" w:rsidRPr="009626B6" w:rsidRDefault="00910171" w:rsidP="00E73280">
      <w:pPr>
        <w:pStyle w:val="Heading1"/>
        <w:spacing w:before="0" w:after="0" w:line="240" w:lineRule="auto"/>
        <w:rPr>
          <w:rFonts w:ascii="黑体" w:eastAsia="黑体" w:hAnsi="黑体"/>
          <w:b w:val="0"/>
          <w:sz w:val="21"/>
          <w:szCs w:val="21"/>
        </w:rPr>
      </w:pPr>
      <w:r w:rsidRPr="009626B6">
        <w:rPr>
          <w:rFonts w:ascii="黑体" w:eastAsia="黑体" w:hAnsi="黑体"/>
          <w:b w:val="0"/>
          <w:sz w:val="21"/>
          <w:szCs w:val="21"/>
        </w:rPr>
        <w:t xml:space="preserve">A.1  </w:t>
      </w:r>
      <w:r w:rsidRPr="009626B6">
        <w:rPr>
          <w:rFonts w:ascii="黑体" w:eastAsia="黑体" w:hAnsi="黑体" w:hint="eastAsia"/>
          <w:b w:val="0"/>
          <w:sz w:val="21"/>
          <w:szCs w:val="21"/>
        </w:rPr>
        <w:t>原料特性</w:t>
      </w:r>
    </w:p>
    <w:p w:rsidR="00910171" w:rsidRPr="009626B6" w:rsidRDefault="00910171" w:rsidP="006B5EA9">
      <w:pPr>
        <w:pStyle w:val="BodyText"/>
        <w:ind w:firstLine="31680"/>
      </w:pPr>
      <w:r w:rsidRPr="009626B6">
        <w:t>PP</w:t>
      </w:r>
      <w:r w:rsidRPr="009626B6">
        <w:rPr>
          <w:rFonts w:hint="eastAsia"/>
        </w:rPr>
        <w:t>原材料弹性模量、弯曲强度和拉伸强度的测试方法有以下几种。</w:t>
      </w:r>
    </w:p>
    <w:p w:rsidR="00910171" w:rsidRPr="009626B6" w:rsidRDefault="00910171" w:rsidP="006B5EA9">
      <w:pPr>
        <w:pStyle w:val="BodyText"/>
        <w:ind w:firstLine="31680"/>
      </w:pPr>
      <w:r w:rsidRPr="009626B6">
        <w:rPr>
          <w:rFonts w:hint="eastAsia"/>
        </w:rPr>
        <w:t>弹性模量和弯曲强度的测试方法为：</w:t>
      </w:r>
      <w:r w:rsidRPr="009626B6">
        <w:t>GB/T 9341-2008</w:t>
      </w:r>
      <w:r w:rsidRPr="009626B6">
        <w:rPr>
          <w:rFonts w:hint="eastAsia"/>
        </w:rPr>
        <w:t>，</w:t>
      </w:r>
      <w:r w:rsidRPr="009626B6">
        <w:t>ISO899-2</w:t>
      </w:r>
      <w:r w:rsidRPr="009626B6">
        <w:rPr>
          <w:rFonts w:hint="eastAsia"/>
        </w:rPr>
        <w:t>（</w:t>
      </w:r>
      <w:r w:rsidRPr="009626B6">
        <w:t>DIN16961-2</w:t>
      </w:r>
      <w:r w:rsidRPr="009626B6">
        <w:rPr>
          <w:rFonts w:hint="eastAsia"/>
        </w:rPr>
        <w:t>：</w:t>
      </w:r>
      <w:r w:rsidRPr="009626B6">
        <w:t>2010</w:t>
      </w:r>
      <w:r w:rsidRPr="009626B6">
        <w:rPr>
          <w:rFonts w:hint="eastAsia"/>
        </w:rPr>
        <w:t>），</w:t>
      </w:r>
      <w:r w:rsidRPr="009626B6">
        <w:t>ASTM D790</w:t>
      </w:r>
      <w:r w:rsidRPr="009626B6">
        <w:rPr>
          <w:rFonts w:hint="eastAsia"/>
        </w:rPr>
        <w:t>：</w:t>
      </w:r>
      <w:r w:rsidRPr="009626B6">
        <w:t>2010</w:t>
      </w:r>
      <w:r w:rsidRPr="009626B6">
        <w:rPr>
          <w:rFonts w:hint="eastAsia"/>
        </w:rPr>
        <w:t>，</w:t>
      </w:r>
      <w:r w:rsidRPr="009626B6">
        <w:t>ISO 178</w:t>
      </w:r>
      <w:r w:rsidRPr="009626B6">
        <w:rPr>
          <w:rFonts w:hint="eastAsia"/>
        </w:rPr>
        <w:t>：</w:t>
      </w:r>
      <w:r w:rsidRPr="009626B6">
        <w:t>2010(5.5min)</w:t>
      </w:r>
      <w:r w:rsidRPr="009626B6">
        <w:rPr>
          <w:rFonts w:hint="eastAsia"/>
        </w:rPr>
        <w:t>。</w:t>
      </w:r>
    </w:p>
    <w:p w:rsidR="00910171" w:rsidRPr="009626B6" w:rsidRDefault="00910171" w:rsidP="006B5EA9">
      <w:pPr>
        <w:pStyle w:val="BodyText"/>
        <w:ind w:firstLine="31680"/>
      </w:pPr>
      <w:r w:rsidRPr="009626B6">
        <w:rPr>
          <w:rFonts w:hint="eastAsia"/>
        </w:rPr>
        <w:t>拉伸强度的测试方法为：</w:t>
      </w:r>
      <w:r w:rsidRPr="009626B6">
        <w:t>GB/T 1040.</w:t>
      </w:r>
      <w:r w:rsidRPr="009626B6">
        <w:rPr>
          <w:rFonts w:hint="eastAsia"/>
        </w:rPr>
        <w:t>，</w:t>
      </w:r>
      <w:r w:rsidRPr="009626B6">
        <w:t>ISO 527-2</w:t>
      </w:r>
      <w:r w:rsidRPr="009626B6">
        <w:rPr>
          <w:rFonts w:hint="eastAsia"/>
        </w:rPr>
        <w:t>：</w:t>
      </w:r>
      <w:r w:rsidRPr="009626B6">
        <w:t>2012(secant 1%)</w:t>
      </w:r>
      <w:r w:rsidRPr="009626B6">
        <w:rPr>
          <w:rFonts w:hint="eastAsia"/>
        </w:rPr>
        <w:t>，</w:t>
      </w:r>
      <w:r w:rsidRPr="009626B6">
        <w:t>ASTM D638:2010</w:t>
      </w:r>
      <w:r w:rsidRPr="009626B6">
        <w:rPr>
          <w:rFonts w:hint="eastAsia"/>
        </w:rPr>
        <w:t>。</w:t>
      </w:r>
      <w:r w:rsidRPr="009626B6">
        <w:br/>
        <w:t xml:space="preserve">A.2 </w:t>
      </w:r>
      <w:r w:rsidRPr="009626B6">
        <w:rPr>
          <w:rFonts w:hint="eastAsia"/>
        </w:rPr>
        <w:t>耐化学性能</w:t>
      </w:r>
    </w:p>
    <w:p w:rsidR="00910171" w:rsidRPr="009626B6" w:rsidRDefault="00910171" w:rsidP="006B5EA9">
      <w:pPr>
        <w:pStyle w:val="BodyText"/>
        <w:ind w:firstLine="31680"/>
      </w:pPr>
      <w:r w:rsidRPr="009626B6">
        <w:rPr>
          <w:rFonts w:hint="eastAsia"/>
        </w:rPr>
        <w:t>符合本标准的</w:t>
      </w:r>
      <w:r w:rsidRPr="009626B6">
        <w:t>PP</w:t>
      </w:r>
      <w:r w:rsidRPr="009626B6">
        <w:rPr>
          <w:rFonts w:hint="eastAsia"/>
        </w:rPr>
        <w:t>管道系统可以耐宽范围</w:t>
      </w:r>
      <w:r w:rsidRPr="009626B6">
        <w:t>pH</w:t>
      </w:r>
      <w:r w:rsidRPr="009626B6">
        <w:rPr>
          <w:rFonts w:hint="eastAsia"/>
        </w:rPr>
        <w:t>值的水的腐蚀，适用于生活污水、雨水、地表水和地下水。</w:t>
      </w:r>
    </w:p>
    <w:p w:rsidR="00910171" w:rsidRPr="009626B6" w:rsidRDefault="00910171" w:rsidP="006B5EA9">
      <w:pPr>
        <w:pStyle w:val="BodyText"/>
        <w:ind w:firstLine="31680"/>
      </w:pPr>
      <w:r w:rsidRPr="009626B6">
        <w:rPr>
          <w:rFonts w:hint="eastAsia"/>
        </w:rPr>
        <w:t>如果符合本标准的管道系统应用于含化学物质的废水，如工业排水，应考虑其耐化学性能和耐温性能。</w:t>
      </w:r>
    </w:p>
    <w:p w:rsidR="00910171" w:rsidRDefault="00910171" w:rsidP="006B5EA9">
      <w:pPr>
        <w:pStyle w:val="BodyText"/>
        <w:ind w:firstLine="31680"/>
      </w:pPr>
      <w:r>
        <w:br w:type="page"/>
      </w:r>
    </w:p>
    <w:p w:rsidR="00910171" w:rsidRDefault="00910171" w:rsidP="00E73280">
      <w:pPr>
        <w:pStyle w:val="BodyTextIndent"/>
        <w:tabs>
          <w:tab w:val="left" w:pos="6660"/>
        </w:tabs>
        <w:spacing w:line="240" w:lineRule="auto"/>
        <w:ind w:firstLine="0"/>
        <w:jc w:val="center"/>
        <w:rPr>
          <w:rFonts w:ascii="黑体" w:eastAsia="黑体"/>
          <w:sz w:val="21"/>
          <w:szCs w:val="21"/>
        </w:rPr>
      </w:pPr>
      <w:r>
        <w:rPr>
          <w:rFonts w:ascii="黑体" w:eastAsia="黑体" w:hint="eastAsia"/>
          <w:sz w:val="21"/>
          <w:szCs w:val="21"/>
        </w:rPr>
        <w:t>附录</w:t>
      </w:r>
      <w:r>
        <w:rPr>
          <w:rFonts w:ascii="黑体" w:eastAsia="黑体"/>
          <w:sz w:val="21"/>
          <w:szCs w:val="21"/>
        </w:rPr>
        <w:t>B</w:t>
      </w:r>
    </w:p>
    <w:p w:rsidR="00910171" w:rsidRDefault="00910171" w:rsidP="00E73280">
      <w:pPr>
        <w:pStyle w:val="BodyTextIndent"/>
        <w:tabs>
          <w:tab w:val="left" w:pos="6660"/>
        </w:tabs>
        <w:spacing w:line="240" w:lineRule="auto"/>
        <w:ind w:firstLine="0"/>
        <w:jc w:val="center"/>
        <w:rPr>
          <w:sz w:val="21"/>
          <w:szCs w:val="21"/>
        </w:rPr>
      </w:pPr>
      <w:r>
        <w:rPr>
          <w:rFonts w:hint="eastAsia"/>
          <w:sz w:val="21"/>
          <w:szCs w:val="21"/>
        </w:rPr>
        <w:t>（资料性附录）</w:t>
      </w:r>
    </w:p>
    <w:p w:rsidR="00910171" w:rsidRDefault="00910171" w:rsidP="00E73280">
      <w:pPr>
        <w:pStyle w:val="BodyTextIndent"/>
        <w:tabs>
          <w:tab w:val="left" w:pos="6660"/>
        </w:tabs>
        <w:spacing w:line="240" w:lineRule="auto"/>
        <w:ind w:firstLine="0"/>
        <w:jc w:val="center"/>
        <w:rPr>
          <w:rFonts w:ascii="黑体" w:eastAsia="黑体" w:hAnsi="黑体"/>
          <w:sz w:val="24"/>
          <w:szCs w:val="24"/>
        </w:rPr>
      </w:pPr>
      <w:r>
        <w:rPr>
          <w:rFonts w:ascii="黑体" w:eastAsia="黑体" w:hAnsi="黑体" w:hint="eastAsia"/>
          <w:sz w:val="24"/>
          <w:szCs w:val="24"/>
        </w:rPr>
        <w:t>典型管件示意图</w:t>
      </w:r>
    </w:p>
    <w:p w:rsidR="00910171" w:rsidRDefault="00910171" w:rsidP="006B5EA9">
      <w:pPr>
        <w:pStyle w:val="BodyText"/>
        <w:ind w:firstLine="31680"/>
      </w:pPr>
      <w:r>
        <w:rPr>
          <w:rFonts w:hint="eastAsia"/>
        </w:rPr>
        <w:t>管件采用符合本标准的结构壁管材或实壁管二次加工成型，主要有弯头、三通和管堵等。</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B.1 </w:t>
      </w:r>
      <w:r w:rsidRPr="00E73280">
        <w:rPr>
          <w:rFonts w:ascii="黑体" w:eastAsia="黑体" w:hAnsi="黑体" w:hint="eastAsia"/>
          <w:b w:val="0"/>
          <w:sz w:val="21"/>
          <w:szCs w:val="21"/>
        </w:rPr>
        <w:t>典型的弯头如图</w:t>
      </w:r>
      <w:r w:rsidRPr="00E73280">
        <w:rPr>
          <w:rFonts w:ascii="黑体" w:eastAsia="黑体" w:hAnsi="黑体"/>
          <w:b w:val="0"/>
          <w:sz w:val="21"/>
          <w:szCs w:val="21"/>
        </w:rPr>
        <w:t>B.1</w:t>
      </w:r>
      <w:r w:rsidRPr="00E73280">
        <w:rPr>
          <w:rFonts w:ascii="黑体" w:eastAsia="黑体" w:hAnsi="黑体" w:hint="eastAsia"/>
          <w:b w:val="0"/>
          <w:sz w:val="21"/>
          <w:szCs w:val="21"/>
        </w:rPr>
        <w:t>所示</w:t>
      </w:r>
    </w:p>
    <w:p w:rsidR="00910171" w:rsidRDefault="00910171" w:rsidP="00E73280">
      <w:pPr>
        <w:autoSpaceDN w:val="0"/>
      </w:pPr>
      <w:r>
        <w:t xml:space="preserve">       </w:t>
      </w:r>
      <w:r>
        <w:rPr>
          <w:noProof/>
        </w:rPr>
        <w:pict>
          <v:shape id="图片 5" o:spid="_x0000_i1028" type="#_x0000_t75" style="width:183pt;height:179.25pt;visibility:visible">
            <v:imagedata r:id="rId19" o:title="" croptop="10050f" cropbottom="5430f"/>
          </v:shape>
        </w:pict>
      </w:r>
      <w:r>
        <w:t xml:space="preserve">     </w:t>
      </w:r>
      <w:r>
        <w:rPr>
          <w:noProof/>
        </w:rPr>
        <w:pict>
          <v:shape id="图片 6" o:spid="_x0000_i1029" type="#_x0000_t75" style="width:192.75pt;height:179.25pt;visibility:visible">
            <v:imagedata r:id="rId20" o:title="" croptop="7124f" cropbottom="12492f"/>
          </v:shape>
        </w:pict>
      </w:r>
    </w:p>
    <w:p w:rsidR="00910171" w:rsidRDefault="00910171" w:rsidP="00E73280">
      <w:pPr>
        <w:autoSpaceDN w:val="0"/>
      </w:pPr>
      <w:r>
        <w:t xml:space="preserve">                 a</w:t>
      </w:r>
      <w:r>
        <w:rPr>
          <w:rFonts w:hint="eastAsia"/>
        </w:rPr>
        <w:t>）</w:t>
      </w:r>
      <w:r>
        <w:t xml:space="preserve"> 45</w:t>
      </w:r>
      <w:r>
        <w:rPr>
          <w:rFonts w:hint="eastAsia"/>
        </w:rPr>
        <w:t>°弯头</w:t>
      </w:r>
      <w:r>
        <w:t xml:space="preserve">                         b</w:t>
      </w:r>
      <w:r>
        <w:rPr>
          <w:rFonts w:hint="eastAsia"/>
        </w:rPr>
        <w:t>）</w:t>
      </w:r>
      <w:r>
        <w:t xml:space="preserve"> 90</w:t>
      </w:r>
      <w:r>
        <w:rPr>
          <w:rFonts w:hint="eastAsia"/>
        </w:rPr>
        <w:t>°弯头</w:t>
      </w:r>
    </w:p>
    <w:p w:rsidR="00910171" w:rsidRDefault="00910171" w:rsidP="00E73280">
      <w:pPr>
        <w:autoSpaceDN w:val="0"/>
      </w:pPr>
    </w:p>
    <w:p w:rsidR="00910171" w:rsidRDefault="00910171" w:rsidP="00E73280">
      <w:pPr>
        <w:jc w:val="center"/>
        <w:rPr>
          <w:rFonts w:ascii="黑体" w:eastAsia="黑体" w:hAnsi="黑体" w:cs="黑体"/>
        </w:rPr>
      </w:pPr>
      <w:r>
        <w:rPr>
          <w:rFonts w:ascii="黑体" w:eastAsia="黑体" w:hAnsi="黑体" w:cs="黑体" w:hint="eastAsia"/>
        </w:rPr>
        <w:t>图</w:t>
      </w:r>
      <w:r>
        <w:rPr>
          <w:rFonts w:ascii="黑体" w:eastAsia="黑体" w:hAnsi="黑体" w:cs="黑体"/>
        </w:rPr>
        <w:t xml:space="preserve">B.1 </w:t>
      </w:r>
      <w:r>
        <w:rPr>
          <w:rFonts w:ascii="黑体" w:eastAsia="黑体" w:hAnsi="黑体" w:cs="黑体" w:hint="eastAsia"/>
        </w:rPr>
        <w:t>典型的弯头示意图</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B.2 </w:t>
      </w:r>
      <w:r w:rsidRPr="00E73280">
        <w:rPr>
          <w:rFonts w:ascii="黑体" w:eastAsia="黑体" w:hAnsi="黑体" w:hint="eastAsia"/>
          <w:b w:val="0"/>
          <w:sz w:val="21"/>
          <w:szCs w:val="21"/>
        </w:rPr>
        <w:t>典型的三通如图</w:t>
      </w:r>
      <w:r w:rsidRPr="00E73280">
        <w:rPr>
          <w:rFonts w:ascii="黑体" w:eastAsia="黑体" w:hAnsi="黑体"/>
          <w:b w:val="0"/>
          <w:sz w:val="21"/>
          <w:szCs w:val="21"/>
        </w:rPr>
        <w:t>B.2</w:t>
      </w:r>
      <w:r w:rsidRPr="00E73280">
        <w:rPr>
          <w:rFonts w:ascii="黑体" w:eastAsia="黑体" w:hAnsi="黑体" w:hint="eastAsia"/>
          <w:b w:val="0"/>
          <w:sz w:val="21"/>
          <w:szCs w:val="21"/>
        </w:rPr>
        <w:t>所示</w:t>
      </w:r>
    </w:p>
    <w:p w:rsidR="00910171" w:rsidRDefault="00910171" w:rsidP="00E73280">
      <w:pPr>
        <w:autoSpaceDN w:val="0"/>
      </w:pPr>
      <w:r>
        <w:t xml:space="preserve">   </w:t>
      </w:r>
      <w:r>
        <w:rPr>
          <w:noProof/>
        </w:rPr>
        <w:pict>
          <v:shape id="图片 7" o:spid="_x0000_i1030" type="#_x0000_t75" style="width:202.5pt;height:157.5pt;visibility:visible">
            <v:imagedata r:id="rId21" o:title="" croptop="6334f" cropbottom="3930f" cropleft="3100f" cropright="1535f"/>
          </v:shape>
        </w:pict>
      </w:r>
      <w:r>
        <w:t xml:space="preserve">      </w:t>
      </w:r>
      <w:r>
        <w:rPr>
          <w:noProof/>
        </w:rPr>
        <w:pict>
          <v:shape id="图片 8" o:spid="_x0000_i1031" type="#_x0000_t75" style="width:183pt;height:145.5pt;visibility:visible">
            <v:imagedata r:id="rId22" o:title="" croptop="12273f" cropbottom="4736f" cropleft="5424f" cropright="4520f"/>
          </v:shape>
        </w:pict>
      </w:r>
    </w:p>
    <w:p w:rsidR="00910171" w:rsidRDefault="00910171" w:rsidP="00E73280">
      <w:pPr>
        <w:autoSpaceDN w:val="0"/>
      </w:pPr>
      <w:r>
        <w:t xml:space="preserve">                 a</w:t>
      </w:r>
      <w:r>
        <w:rPr>
          <w:rFonts w:hint="eastAsia"/>
        </w:rPr>
        <w:t>）</w:t>
      </w:r>
      <w:r>
        <w:t xml:space="preserve"> </w:t>
      </w:r>
      <w:r>
        <w:rPr>
          <w:rFonts w:hint="eastAsia"/>
        </w:rPr>
        <w:t>三通</w:t>
      </w:r>
      <w:r>
        <w:t xml:space="preserve">                             b</w:t>
      </w:r>
      <w:r>
        <w:rPr>
          <w:rFonts w:hint="eastAsia"/>
        </w:rPr>
        <w:t>）</w:t>
      </w:r>
      <w:r>
        <w:t xml:space="preserve"> </w:t>
      </w:r>
      <w:r>
        <w:rPr>
          <w:rFonts w:hint="eastAsia"/>
        </w:rPr>
        <w:t>异径直三通</w:t>
      </w:r>
    </w:p>
    <w:p w:rsidR="00910171" w:rsidRDefault="00910171" w:rsidP="00E73280">
      <w:pPr>
        <w:autoSpaceDN w:val="0"/>
      </w:pPr>
    </w:p>
    <w:p w:rsidR="00910171" w:rsidRDefault="00910171" w:rsidP="00E73280">
      <w:pPr>
        <w:jc w:val="center"/>
        <w:rPr>
          <w:rFonts w:ascii="黑体" w:eastAsia="黑体" w:hAnsi="黑体" w:cs="黑体"/>
        </w:rPr>
      </w:pPr>
      <w:r>
        <w:rPr>
          <w:rFonts w:ascii="黑体" w:eastAsia="黑体" w:hAnsi="黑体" w:cs="黑体" w:hint="eastAsia"/>
        </w:rPr>
        <w:t>图</w:t>
      </w:r>
      <w:r>
        <w:rPr>
          <w:rFonts w:ascii="黑体" w:eastAsia="黑体" w:hAnsi="黑体" w:cs="黑体"/>
        </w:rPr>
        <w:t xml:space="preserve">B.2 </w:t>
      </w:r>
      <w:r>
        <w:rPr>
          <w:rFonts w:ascii="黑体" w:eastAsia="黑体" w:hAnsi="黑体" w:cs="黑体" w:hint="eastAsia"/>
        </w:rPr>
        <w:t>典</w:t>
      </w:r>
      <w:r w:rsidRPr="006B1C66">
        <w:rPr>
          <w:rFonts w:ascii="黑体" w:eastAsia="黑体" w:hAnsi="黑体" w:cs="黑体" w:hint="eastAsia"/>
        </w:rPr>
        <w:t>型的三通</w:t>
      </w:r>
      <w:r>
        <w:rPr>
          <w:rFonts w:ascii="黑体" w:eastAsia="黑体" w:hAnsi="黑体" w:cs="黑体" w:hint="eastAsia"/>
        </w:rPr>
        <w:t>示意图</w:t>
      </w:r>
    </w:p>
    <w:p w:rsidR="00910171" w:rsidRDefault="00910171" w:rsidP="00E73280">
      <w:pPr>
        <w:autoSpaceDN w:val="0"/>
      </w:pPr>
    </w:p>
    <w:p w:rsidR="00910171" w:rsidRDefault="00910171" w:rsidP="00E73280">
      <w:pPr>
        <w:autoSpaceDN w:val="0"/>
      </w:pPr>
    </w:p>
    <w:p w:rsidR="00910171" w:rsidRDefault="00910171" w:rsidP="00E73280">
      <w:pPr>
        <w:autoSpaceDN w:val="0"/>
      </w:pPr>
    </w:p>
    <w:p w:rsidR="00910171" w:rsidRDefault="00910171" w:rsidP="00E73280">
      <w:pPr>
        <w:autoSpaceDN w:val="0"/>
        <w:jc w:val="center"/>
      </w:pPr>
      <w:r>
        <w:rPr>
          <w:noProof/>
        </w:rPr>
        <w:pict>
          <v:shape id="图片 9" o:spid="_x0000_i1032" type="#_x0000_t75" style="width:214.5pt;height:143.25pt;visibility:visible">
            <v:imagedata r:id="rId23" o:title="" cropbottom="5623f"/>
          </v:shape>
        </w:pict>
      </w:r>
    </w:p>
    <w:p w:rsidR="00910171" w:rsidRDefault="00910171" w:rsidP="00E73280">
      <w:pPr>
        <w:autoSpaceDN w:val="0"/>
        <w:jc w:val="center"/>
      </w:pPr>
      <w:r>
        <w:t>c</w:t>
      </w:r>
      <w:r>
        <w:rPr>
          <w:rFonts w:hint="eastAsia"/>
        </w:rPr>
        <w:t>）</w:t>
      </w:r>
      <w:r>
        <w:t xml:space="preserve"> </w:t>
      </w:r>
      <w:r>
        <w:rPr>
          <w:rFonts w:hint="eastAsia"/>
        </w:rPr>
        <w:t>异径斜三通</w:t>
      </w:r>
    </w:p>
    <w:p w:rsidR="00910171" w:rsidRDefault="00910171" w:rsidP="00E73280">
      <w:pPr>
        <w:jc w:val="center"/>
        <w:rPr>
          <w:rFonts w:ascii="黑体" w:eastAsia="黑体" w:hAnsi="黑体" w:cs="黑体"/>
        </w:rPr>
      </w:pPr>
      <w:r>
        <w:rPr>
          <w:rFonts w:ascii="黑体" w:eastAsia="黑体" w:hAnsi="黑体" w:cs="黑体" w:hint="eastAsia"/>
        </w:rPr>
        <w:t>图</w:t>
      </w:r>
      <w:r>
        <w:rPr>
          <w:rFonts w:eastAsia="黑体"/>
        </w:rPr>
        <w:t>B.2</w:t>
      </w:r>
      <w:r>
        <w:rPr>
          <w:rFonts w:ascii="黑体" w:eastAsia="黑体" w:hAnsi="黑体" w:cs="黑体" w:hint="eastAsia"/>
        </w:rPr>
        <w:t>（续）</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B.3 </w:t>
      </w:r>
      <w:r w:rsidRPr="00E73280">
        <w:rPr>
          <w:rFonts w:ascii="黑体" w:eastAsia="黑体" w:hAnsi="黑体" w:hint="eastAsia"/>
          <w:b w:val="0"/>
          <w:sz w:val="21"/>
          <w:szCs w:val="21"/>
        </w:rPr>
        <w:t>典型管堵</w:t>
      </w:r>
    </w:p>
    <w:p w:rsidR="00910171" w:rsidRDefault="00910171" w:rsidP="00E73280">
      <w:pPr>
        <w:autoSpaceDN w:val="0"/>
        <w:jc w:val="center"/>
      </w:pPr>
      <w:r>
        <w:rPr>
          <w:noProof/>
        </w:rPr>
        <w:pict>
          <v:shape id="图片 10" o:spid="_x0000_i1033" type="#_x0000_t75" style="width:202.5pt;height:138pt;visibility:visible">
            <v:imagedata r:id="rId24" o:title="" croptop="11002f" cropbottom="9567f" cropleft="5834f" cropright="6210f"/>
          </v:shape>
        </w:pict>
      </w:r>
    </w:p>
    <w:p w:rsidR="00910171" w:rsidRDefault="00910171" w:rsidP="00E73280">
      <w:pPr>
        <w:jc w:val="center"/>
        <w:rPr>
          <w:rFonts w:eastAsia="黑体"/>
        </w:rPr>
      </w:pPr>
      <w:r>
        <w:rPr>
          <w:rFonts w:eastAsia="黑体" w:hint="eastAsia"/>
        </w:rPr>
        <w:t>图</w:t>
      </w:r>
      <w:r>
        <w:rPr>
          <w:rFonts w:eastAsia="黑体"/>
        </w:rPr>
        <w:t xml:space="preserve">B.3 </w:t>
      </w:r>
      <w:r>
        <w:rPr>
          <w:rFonts w:eastAsia="黑体" w:hint="eastAsia"/>
        </w:rPr>
        <w:t>典型管堵示意图</w:t>
      </w:r>
    </w:p>
    <w:p w:rsidR="00910171" w:rsidRDefault="00910171" w:rsidP="00E73280">
      <w:pPr>
        <w:rPr>
          <w:color w:val="FF0000"/>
        </w:rPr>
      </w:pPr>
    </w:p>
    <w:p w:rsidR="00910171" w:rsidRDefault="00910171" w:rsidP="00E73280">
      <w:pPr>
        <w:autoSpaceDN w:val="0"/>
      </w:pPr>
    </w:p>
    <w:p w:rsidR="00910171" w:rsidRDefault="00910171" w:rsidP="00E73280"/>
    <w:p w:rsidR="00910171" w:rsidRDefault="00910171" w:rsidP="00E73280">
      <w:pPr>
        <w:pStyle w:val="BodyTextIndent"/>
        <w:tabs>
          <w:tab w:val="left" w:pos="6660"/>
        </w:tabs>
        <w:spacing w:line="240" w:lineRule="auto"/>
        <w:ind w:firstLine="0"/>
        <w:jc w:val="center"/>
        <w:rPr>
          <w:rFonts w:ascii="黑体" w:eastAsia="黑体"/>
          <w:sz w:val="21"/>
          <w:szCs w:val="21"/>
        </w:rPr>
      </w:pPr>
      <w:r>
        <w:br w:type="page"/>
      </w:r>
      <w:r>
        <w:rPr>
          <w:rFonts w:ascii="黑体" w:eastAsia="黑体" w:hint="eastAsia"/>
          <w:sz w:val="21"/>
          <w:szCs w:val="21"/>
        </w:rPr>
        <w:t>附录</w:t>
      </w:r>
      <w:r>
        <w:rPr>
          <w:rFonts w:ascii="黑体" w:eastAsia="黑体"/>
          <w:sz w:val="21"/>
          <w:szCs w:val="21"/>
        </w:rPr>
        <w:t>C</w:t>
      </w:r>
    </w:p>
    <w:p w:rsidR="00910171" w:rsidRDefault="00910171" w:rsidP="00E73280">
      <w:pPr>
        <w:pStyle w:val="BodyTextIndent"/>
        <w:tabs>
          <w:tab w:val="left" w:pos="6660"/>
        </w:tabs>
        <w:spacing w:line="240" w:lineRule="auto"/>
        <w:ind w:firstLine="0"/>
        <w:jc w:val="center"/>
        <w:rPr>
          <w:sz w:val="21"/>
          <w:szCs w:val="21"/>
        </w:rPr>
      </w:pPr>
      <w:r>
        <w:rPr>
          <w:rFonts w:hint="eastAsia"/>
          <w:sz w:val="21"/>
          <w:szCs w:val="21"/>
        </w:rPr>
        <w:t>（规范性附录）</w:t>
      </w:r>
    </w:p>
    <w:p w:rsidR="00910171" w:rsidRDefault="00910171" w:rsidP="00E73280">
      <w:pPr>
        <w:pStyle w:val="BodyTextIndent"/>
        <w:tabs>
          <w:tab w:val="left" w:pos="6660"/>
        </w:tabs>
        <w:spacing w:line="240" w:lineRule="auto"/>
        <w:ind w:firstLine="0"/>
        <w:jc w:val="center"/>
        <w:rPr>
          <w:rFonts w:ascii="黑体" w:eastAsia="黑体" w:hAnsi="黑体"/>
          <w:sz w:val="24"/>
          <w:szCs w:val="24"/>
        </w:rPr>
      </w:pPr>
      <w:r>
        <w:rPr>
          <w:rFonts w:ascii="黑体" w:eastAsia="黑体" w:hAnsi="黑体" w:hint="eastAsia"/>
          <w:sz w:val="24"/>
          <w:szCs w:val="24"/>
        </w:rPr>
        <w:t>缝的拉伸强度和焊缝或熔缝拉伸强度试验样品的制备方法</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C.1 </w:t>
      </w:r>
      <w:r w:rsidRPr="00E73280">
        <w:rPr>
          <w:rFonts w:ascii="黑体" w:eastAsia="黑体" w:hAnsi="黑体" w:hint="eastAsia"/>
          <w:b w:val="0"/>
          <w:sz w:val="21"/>
          <w:szCs w:val="21"/>
        </w:rPr>
        <w:t>试样的形状和尺寸</w:t>
      </w:r>
    </w:p>
    <w:p w:rsidR="00910171" w:rsidRDefault="00910171" w:rsidP="006B5EA9">
      <w:pPr>
        <w:pStyle w:val="BodyText"/>
        <w:ind w:firstLine="31680"/>
      </w:pPr>
      <w:r>
        <w:rPr>
          <w:rFonts w:hint="eastAsia"/>
        </w:rPr>
        <w:t>缝的拉伸强度试样的形状和尺寸如图</w:t>
      </w:r>
      <w:r>
        <w:t>C.1</w:t>
      </w:r>
      <w:r>
        <w:rPr>
          <w:rFonts w:hint="eastAsia"/>
        </w:rPr>
        <w:t>所示，焊缝或熔缝的拉伸强度试样形状和尺寸如图</w:t>
      </w:r>
      <w:r>
        <w:t>C.2</w:t>
      </w:r>
      <w:r>
        <w:rPr>
          <w:rFonts w:hint="eastAsia"/>
        </w:rPr>
        <w:t>所示，试样应包括整个管材管壁（结构壁高度）。</w:t>
      </w:r>
    </w:p>
    <w:p w:rsidR="00910171" w:rsidRDefault="00910171" w:rsidP="00E73280">
      <w:pPr>
        <w:autoSpaceDN w:val="0"/>
        <w:jc w:val="center"/>
      </w:pPr>
      <w:r>
        <w:rPr>
          <w:noProof/>
        </w:rPr>
        <w:pict>
          <v:shape id="图片 11" o:spid="_x0000_i1034" type="#_x0000_t75" style="width:340.5pt;height:237.75pt;visibility:visible">
            <v:imagedata r:id="rId25" o:title="" croptop="12372f" cropbottom="5501f"/>
          </v:shape>
        </w:pict>
      </w:r>
    </w:p>
    <w:p w:rsidR="00910171" w:rsidRDefault="00910171" w:rsidP="006B5EA9">
      <w:pPr>
        <w:pStyle w:val="BodyText"/>
        <w:ind w:firstLine="31680"/>
        <w:rPr>
          <w:sz w:val="18"/>
          <w:szCs w:val="18"/>
        </w:rPr>
      </w:pPr>
      <w:r>
        <w:rPr>
          <w:rFonts w:hint="eastAsia"/>
          <w:sz w:val="18"/>
          <w:szCs w:val="18"/>
        </w:rPr>
        <w:t>注：图中</w:t>
      </w:r>
      <w:r>
        <w:rPr>
          <w:sz w:val="18"/>
          <w:szCs w:val="18"/>
        </w:rPr>
        <w:t>A</w:t>
      </w:r>
      <w:r>
        <w:rPr>
          <w:rFonts w:hint="eastAsia"/>
          <w:sz w:val="18"/>
          <w:szCs w:val="18"/>
        </w:rPr>
        <w:t>为熔缝</w:t>
      </w:r>
    </w:p>
    <w:p w:rsidR="00910171" w:rsidRDefault="00910171" w:rsidP="00E73280">
      <w:pPr>
        <w:jc w:val="center"/>
        <w:rPr>
          <w:rFonts w:eastAsia="黑体"/>
        </w:rPr>
      </w:pPr>
      <w:r>
        <w:rPr>
          <w:rFonts w:eastAsia="黑体" w:hint="eastAsia"/>
        </w:rPr>
        <w:t>图</w:t>
      </w:r>
      <w:r>
        <w:rPr>
          <w:rFonts w:eastAsia="黑体"/>
        </w:rPr>
        <w:t xml:space="preserve">C.1 </w:t>
      </w:r>
      <w:r>
        <w:rPr>
          <w:rFonts w:eastAsia="黑体" w:hint="eastAsia"/>
        </w:rPr>
        <w:t>缝的拉伸强度制备试样的位置和尺寸（单位：</w:t>
      </w:r>
      <w:r>
        <w:rPr>
          <w:rFonts w:eastAsia="黑体"/>
        </w:rPr>
        <w:t>mm</w:t>
      </w:r>
      <w:r>
        <w:rPr>
          <w:rFonts w:eastAsia="黑体" w:hint="eastAsia"/>
        </w:rPr>
        <w:t>）</w:t>
      </w:r>
    </w:p>
    <w:p w:rsidR="00910171" w:rsidRDefault="00910171" w:rsidP="00E73280">
      <w:pPr>
        <w:autoSpaceDN w:val="0"/>
        <w:jc w:val="center"/>
      </w:pPr>
      <w:r>
        <w:rPr>
          <w:noProof/>
        </w:rPr>
        <w:pict>
          <v:shape id="图片 12" o:spid="_x0000_i1035" type="#_x0000_t75" style="width:282pt;height:222pt;visibility:visible">
            <v:imagedata r:id="rId26" o:title="" croptop="10163f" cropbottom="2967f" cropleft="5895f" cropright="9410f"/>
          </v:shape>
        </w:pict>
      </w:r>
    </w:p>
    <w:p w:rsidR="00910171" w:rsidRDefault="00910171" w:rsidP="00E73280">
      <w:pPr>
        <w:jc w:val="center"/>
        <w:rPr>
          <w:rFonts w:eastAsia="黑体"/>
        </w:rPr>
      </w:pPr>
      <w:r>
        <w:rPr>
          <w:rFonts w:eastAsia="黑体" w:hint="eastAsia"/>
        </w:rPr>
        <w:t>图</w:t>
      </w:r>
      <w:r>
        <w:rPr>
          <w:rFonts w:eastAsia="黑体"/>
        </w:rPr>
        <w:t xml:space="preserve">C.2 </w:t>
      </w:r>
      <w:r>
        <w:rPr>
          <w:rFonts w:eastAsia="黑体" w:hint="eastAsia"/>
        </w:rPr>
        <w:t>焊缝或熔缝的拉伸强度制备试样的位置和尺寸（单位：</w:t>
      </w:r>
      <w:r>
        <w:rPr>
          <w:rFonts w:eastAsia="黑体"/>
        </w:rPr>
        <w:t>mm</w:t>
      </w:r>
      <w:r>
        <w:rPr>
          <w:rFonts w:eastAsia="黑体" w:hint="eastAsia"/>
        </w:rPr>
        <w:t>）</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C.2 </w:t>
      </w:r>
      <w:r w:rsidRPr="00E73280">
        <w:rPr>
          <w:rFonts w:ascii="黑体" w:eastAsia="黑体" w:hAnsi="黑体" w:hint="eastAsia"/>
          <w:b w:val="0"/>
          <w:sz w:val="21"/>
          <w:szCs w:val="21"/>
        </w:rPr>
        <w:t>试样制备</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C.2.1 </w:t>
      </w:r>
      <w:r w:rsidRPr="00E73280">
        <w:rPr>
          <w:rFonts w:ascii="黑体" w:eastAsia="黑体" w:hAnsi="黑体" w:hint="eastAsia"/>
          <w:b w:val="0"/>
          <w:sz w:val="21"/>
          <w:szCs w:val="21"/>
        </w:rPr>
        <w:t>取样</w:t>
      </w:r>
    </w:p>
    <w:p w:rsidR="00910171" w:rsidRDefault="00910171" w:rsidP="006B5EA9">
      <w:pPr>
        <w:pStyle w:val="BodyText"/>
        <w:ind w:firstLine="31680"/>
      </w:pPr>
      <w:r>
        <w:rPr>
          <w:rFonts w:hint="eastAsia"/>
        </w:rPr>
        <w:t>管材生产至少</w:t>
      </w:r>
      <w:r>
        <w:t>48h</w:t>
      </w:r>
      <w:r>
        <w:rPr>
          <w:rFonts w:hint="eastAsia"/>
        </w:rPr>
        <w:t>后方可取样，将管材圆周五等分，在每等分上未受热、没有冲击损伤的部分，垂直于熔缝方向切下一个长方形样条，从每一个样条中取制一个试样。</w:t>
      </w:r>
    </w:p>
    <w:p w:rsidR="00910171" w:rsidRPr="00E73280" w:rsidRDefault="00910171" w:rsidP="00E73280">
      <w:pPr>
        <w:pStyle w:val="Heading1"/>
        <w:spacing w:before="0" w:after="0" w:line="240" w:lineRule="auto"/>
        <w:rPr>
          <w:rFonts w:ascii="黑体" w:eastAsia="黑体" w:hAnsi="黑体"/>
          <w:b w:val="0"/>
          <w:sz w:val="21"/>
          <w:szCs w:val="21"/>
        </w:rPr>
      </w:pPr>
      <w:r w:rsidRPr="00E73280">
        <w:rPr>
          <w:rFonts w:ascii="黑体" w:eastAsia="黑体" w:hAnsi="黑体"/>
          <w:b w:val="0"/>
          <w:sz w:val="21"/>
          <w:szCs w:val="21"/>
        </w:rPr>
        <w:t xml:space="preserve">C.2.2 </w:t>
      </w:r>
      <w:r w:rsidRPr="00E73280">
        <w:rPr>
          <w:rFonts w:ascii="黑体" w:eastAsia="黑体" w:hAnsi="黑体" w:hint="eastAsia"/>
          <w:b w:val="0"/>
          <w:sz w:val="21"/>
          <w:szCs w:val="21"/>
        </w:rPr>
        <w:t>试样尺寸的修整</w:t>
      </w:r>
    </w:p>
    <w:p w:rsidR="00910171" w:rsidRDefault="00910171" w:rsidP="006B5EA9">
      <w:pPr>
        <w:pStyle w:val="BodyText"/>
        <w:ind w:firstLine="31680"/>
      </w:pPr>
      <w:r>
        <w:rPr>
          <w:rFonts w:hint="eastAsia"/>
        </w:rPr>
        <w:t>如果切割下的试样的尺寸与图</w:t>
      </w:r>
      <w:r>
        <w:t>C.1</w:t>
      </w:r>
      <w:r>
        <w:rPr>
          <w:rFonts w:hint="eastAsia"/>
        </w:rPr>
        <w:t>不符，试样的尺寸可以被修整，修整中应注意：</w:t>
      </w:r>
    </w:p>
    <w:p w:rsidR="00910171" w:rsidRDefault="00910171" w:rsidP="006B5EA9">
      <w:pPr>
        <w:pStyle w:val="BodyText"/>
        <w:ind w:firstLine="31680"/>
      </w:pPr>
      <w:r>
        <w:t>a</w:t>
      </w:r>
      <w:r>
        <w:rPr>
          <w:rFonts w:hint="eastAsia"/>
        </w:rPr>
        <w:t>）</w:t>
      </w:r>
      <w:r>
        <w:t xml:space="preserve"> </w:t>
      </w:r>
      <w:r>
        <w:rPr>
          <w:rFonts w:hint="eastAsia"/>
        </w:rPr>
        <w:t>试样修整中避免发热。</w:t>
      </w:r>
    </w:p>
    <w:p w:rsidR="00910171" w:rsidRDefault="00910171" w:rsidP="006B5EA9">
      <w:pPr>
        <w:pStyle w:val="BodyText"/>
        <w:ind w:firstLine="31680"/>
      </w:pPr>
      <w:r>
        <w:t>b</w:t>
      </w:r>
      <w:r>
        <w:rPr>
          <w:rFonts w:hint="eastAsia"/>
        </w:rPr>
        <w:t>）</w:t>
      </w:r>
      <w:r>
        <w:t xml:space="preserve"> </w:t>
      </w:r>
      <w:r>
        <w:rPr>
          <w:rFonts w:hint="eastAsia"/>
        </w:rPr>
        <w:t>试样表面不可损伤，诸如刮伤，裂痕或其他使表面品质降低的可见缺陷。</w:t>
      </w:r>
    </w:p>
    <w:p w:rsidR="00910171" w:rsidRDefault="00910171" w:rsidP="006B5EA9">
      <w:pPr>
        <w:pStyle w:val="BodyText"/>
        <w:ind w:firstLine="31680"/>
        <w:rPr>
          <w:sz w:val="18"/>
          <w:szCs w:val="18"/>
        </w:rPr>
      </w:pPr>
      <w:r>
        <w:rPr>
          <w:sz w:val="18"/>
          <w:szCs w:val="18"/>
        </w:rPr>
        <w:t xml:space="preserve">     </w:t>
      </w:r>
      <w:r>
        <w:rPr>
          <w:rFonts w:hint="eastAsia"/>
          <w:sz w:val="18"/>
          <w:szCs w:val="18"/>
        </w:rPr>
        <w:t>注</w:t>
      </w:r>
      <w:r>
        <w:rPr>
          <w:sz w:val="18"/>
          <w:szCs w:val="18"/>
        </w:rPr>
        <w:t>1</w:t>
      </w:r>
      <w:r>
        <w:rPr>
          <w:rFonts w:hint="eastAsia"/>
          <w:sz w:val="18"/>
          <w:szCs w:val="18"/>
        </w:rPr>
        <w:t>：</w:t>
      </w:r>
      <w:r>
        <w:rPr>
          <w:sz w:val="18"/>
          <w:szCs w:val="18"/>
        </w:rPr>
        <w:t xml:space="preserve"> </w:t>
      </w:r>
      <w:r>
        <w:rPr>
          <w:rFonts w:hint="eastAsia"/>
          <w:sz w:val="18"/>
          <w:szCs w:val="18"/>
        </w:rPr>
        <w:t>任何偏差都会影响拉伸结果。</w:t>
      </w:r>
    </w:p>
    <w:p w:rsidR="00910171" w:rsidRDefault="00910171" w:rsidP="006B5EA9">
      <w:pPr>
        <w:pStyle w:val="BodyText"/>
        <w:ind w:firstLine="31680"/>
        <w:rPr>
          <w:sz w:val="18"/>
          <w:szCs w:val="18"/>
        </w:rPr>
      </w:pPr>
      <w:r>
        <w:rPr>
          <w:sz w:val="18"/>
          <w:szCs w:val="18"/>
        </w:rPr>
        <w:t xml:space="preserve">     </w:t>
      </w:r>
      <w:r>
        <w:rPr>
          <w:rFonts w:hint="eastAsia"/>
          <w:sz w:val="18"/>
          <w:szCs w:val="18"/>
        </w:rPr>
        <w:t>注</w:t>
      </w:r>
      <w:r>
        <w:rPr>
          <w:sz w:val="18"/>
          <w:szCs w:val="18"/>
        </w:rPr>
        <w:t>2</w:t>
      </w:r>
      <w:r>
        <w:rPr>
          <w:rFonts w:hint="eastAsia"/>
          <w:sz w:val="18"/>
          <w:szCs w:val="18"/>
        </w:rPr>
        <w:t>：</w:t>
      </w:r>
      <w:r>
        <w:rPr>
          <w:sz w:val="18"/>
          <w:szCs w:val="18"/>
        </w:rPr>
        <w:t xml:space="preserve"> </w:t>
      </w:r>
      <w:r>
        <w:rPr>
          <w:rFonts w:hint="eastAsia"/>
          <w:sz w:val="18"/>
          <w:szCs w:val="18"/>
        </w:rPr>
        <w:t>如果试样上有多个熔缝，那么必须有一个熔缝位于试样的中间。</w:t>
      </w:r>
    </w:p>
    <w:p w:rsidR="00910171" w:rsidRDefault="00910171" w:rsidP="006B5EA9">
      <w:pPr>
        <w:pStyle w:val="BodyText"/>
        <w:ind w:firstLine="31680"/>
        <w:rPr>
          <w:sz w:val="18"/>
          <w:szCs w:val="18"/>
        </w:rPr>
      </w:pPr>
      <w:r>
        <w:rPr>
          <w:sz w:val="18"/>
          <w:szCs w:val="18"/>
        </w:rPr>
        <w:t xml:space="preserve">     </w:t>
      </w:r>
      <w:r>
        <w:rPr>
          <w:rFonts w:hint="eastAsia"/>
          <w:sz w:val="18"/>
          <w:szCs w:val="18"/>
        </w:rPr>
        <w:t>注</w:t>
      </w:r>
      <w:r>
        <w:rPr>
          <w:sz w:val="18"/>
          <w:szCs w:val="18"/>
        </w:rPr>
        <w:t>3</w:t>
      </w:r>
      <w:r>
        <w:rPr>
          <w:rFonts w:hint="eastAsia"/>
          <w:sz w:val="18"/>
          <w:szCs w:val="18"/>
        </w:rPr>
        <w:t>：</w:t>
      </w:r>
      <w:r>
        <w:rPr>
          <w:sz w:val="18"/>
          <w:szCs w:val="18"/>
        </w:rPr>
        <w:t xml:space="preserve"> </w:t>
      </w:r>
      <w:r>
        <w:rPr>
          <w:rFonts w:hint="eastAsia"/>
          <w:sz w:val="18"/>
          <w:szCs w:val="18"/>
        </w:rPr>
        <w:t>在拉伸范围内至少有一个熔缝，否则可以加长，如果必要，夹具夹持面上的熔缝可以去掉，或专用夹</w:t>
      </w:r>
    </w:p>
    <w:p w:rsidR="00910171" w:rsidRDefault="00910171" w:rsidP="006B5EA9">
      <w:pPr>
        <w:pStyle w:val="BodyText"/>
        <w:ind w:firstLine="31680"/>
        <w:rPr>
          <w:sz w:val="18"/>
          <w:szCs w:val="18"/>
        </w:rPr>
      </w:pPr>
      <w:r>
        <w:rPr>
          <w:sz w:val="18"/>
          <w:szCs w:val="18"/>
        </w:rPr>
        <w:t xml:space="preserve">            </w:t>
      </w:r>
      <w:r>
        <w:rPr>
          <w:rFonts w:hint="eastAsia"/>
          <w:sz w:val="18"/>
          <w:szCs w:val="18"/>
        </w:rPr>
        <w:t>具夹持。</w:t>
      </w:r>
    </w:p>
    <w:p w:rsidR="00910171" w:rsidRDefault="00910171" w:rsidP="006B5EA9">
      <w:pPr>
        <w:pStyle w:val="BodyText"/>
        <w:ind w:firstLine="31680"/>
        <w:rPr>
          <w:sz w:val="18"/>
          <w:szCs w:val="18"/>
        </w:rPr>
      </w:pPr>
    </w:p>
    <w:p w:rsidR="00910171" w:rsidRDefault="00910171" w:rsidP="006B5EA9">
      <w:pPr>
        <w:pStyle w:val="BodyText"/>
        <w:ind w:firstLine="31680"/>
        <w:rPr>
          <w:sz w:val="18"/>
          <w:szCs w:val="18"/>
        </w:rPr>
      </w:pPr>
    </w:p>
    <w:p w:rsidR="00910171" w:rsidRDefault="00910171" w:rsidP="006B5EA9">
      <w:pPr>
        <w:pStyle w:val="BodyText"/>
        <w:ind w:firstLine="31680"/>
        <w:rPr>
          <w:sz w:val="18"/>
          <w:szCs w:val="18"/>
        </w:rPr>
      </w:pPr>
    </w:p>
    <w:p w:rsidR="00910171" w:rsidRDefault="00910171" w:rsidP="006B5EA9">
      <w:pPr>
        <w:pStyle w:val="BodyText"/>
        <w:ind w:firstLine="31680"/>
        <w:rPr>
          <w:sz w:val="18"/>
          <w:szCs w:val="18"/>
        </w:rPr>
      </w:pPr>
    </w:p>
    <w:p w:rsidR="00910171" w:rsidRDefault="00910171" w:rsidP="006B5EA9">
      <w:pPr>
        <w:pStyle w:val="BodyText"/>
        <w:ind w:firstLine="31680"/>
        <w:rPr>
          <w:sz w:val="18"/>
          <w:szCs w:val="18"/>
        </w:rPr>
      </w:pPr>
    </w:p>
    <w:p w:rsidR="00910171" w:rsidRDefault="00910171" w:rsidP="006B5EA9">
      <w:pPr>
        <w:pStyle w:val="BodyText"/>
        <w:ind w:firstLine="31680"/>
        <w:rPr>
          <w:sz w:val="18"/>
          <w:szCs w:val="18"/>
        </w:rPr>
      </w:pPr>
    </w:p>
    <w:p w:rsidR="00910171" w:rsidRPr="00014000" w:rsidRDefault="00910171" w:rsidP="006B5EA9">
      <w:pPr>
        <w:pStyle w:val="BodyText"/>
        <w:ind w:firstLine="31680"/>
        <w:rPr>
          <w:color w:val="FF0000"/>
          <w:sz w:val="18"/>
          <w:szCs w:val="18"/>
        </w:rPr>
      </w:pPr>
      <w:r>
        <w:rPr>
          <w:color w:val="FF0000"/>
          <w:sz w:val="18"/>
          <w:szCs w:val="18"/>
        </w:rPr>
        <w:t xml:space="preserve"> </w:t>
      </w:r>
      <w:r w:rsidRPr="00014000">
        <w:rPr>
          <w:color w:val="FF0000"/>
          <w:sz w:val="18"/>
          <w:szCs w:val="18"/>
        </w:rPr>
        <w:t xml:space="preserve">                               </w:t>
      </w:r>
    </w:p>
    <w:p w:rsidR="00910171" w:rsidRDefault="00910171" w:rsidP="00E73280">
      <w:pPr>
        <w:pStyle w:val="affd"/>
      </w:pPr>
    </w:p>
    <w:sectPr w:rsidR="00910171" w:rsidSect="00FA728C">
      <w:footerReference w:type="even" r:id="rId27"/>
      <w:footerReference w:type="default" r:id="rId28"/>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171" w:rsidRDefault="00910171">
      <w:r>
        <w:separator/>
      </w:r>
    </w:p>
  </w:endnote>
  <w:endnote w:type="continuationSeparator" w:id="0">
    <w:p w:rsidR="00910171" w:rsidRDefault="009101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a"/>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a"/>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a"/>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171" w:rsidRDefault="00910171">
      <w:r>
        <w:separator/>
      </w:r>
    </w:p>
  </w:footnote>
  <w:footnote w:type="continuationSeparator" w:id="0">
    <w:p w:rsidR="00910171" w:rsidRDefault="00910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c"/>
    </w:pPr>
    <w:r>
      <w:t>DB××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b"/>
    </w:pPr>
    <w:r>
      <w:t>DB××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d"/>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c"/>
      <w:jc w:val="right"/>
    </w:pPr>
    <w:r>
      <w:t>DB××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71" w:rsidRDefault="00910171">
    <w:pPr>
      <w:pStyle w:val="afb"/>
    </w:pPr>
    <w:r>
      <w:t>DB××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88F238F6"/>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05040F7F"/>
    <w:multiLevelType w:val="singleLevel"/>
    <w:tmpl w:val="6D445A7C"/>
    <w:lvl w:ilvl="0">
      <w:start w:val="1"/>
      <w:numFmt w:val="lowerLetter"/>
      <w:lvlText w:val="%1)"/>
      <w:lvlJc w:val="left"/>
      <w:pPr>
        <w:tabs>
          <w:tab w:val="num" w:pos="705"/>
        </w:tabs>
        <w:ind w:left="705" w:hanging="285"/>
      </w:pPr>
      <w:rPr>
        <w:rFonts w:cs="Times New Roman" w:hint="default"/>
      </w:rPr>
    </w:lvl>
  </w:abstractNum>
  <w:abstractNum w:abstractNumId="2">
    <w:nsid w:val="0AE367E9"/>
    <w:multiLevelType w:val="hybridMultilevel"/>
    <w:tmpl w:val="60B0B046"/>
    <w:lvl w:ilvl="0" w:tplc="62CC9F74">
      <w:start w:val="1"/>
      <w:numFmt w:val="none"/>
      <w:pStyle w:val="a"/>
      <w:lvlText w:val="%1示例"/>
      <w:lvlJc w:val="left"/>
      <w:pPr>
        <w:tabs>
          <w:tab w:val="num" w:pos="1120"/>
        </w:tabs>
        <w:ind w:firstLine="400"/>
      </w:pPr>
      <w:rPr>
        <w:rFonts w:ascii="宋体" w:eastAsia="宋体"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E732FAD"/>
    <w:multiLevelType w:val="hybridMultilevel"/>
    <w:tmpl w:val="48B25102"/>
    <w:lvl w:ilvl="0" w:tplc="04080294">
      <w:start w:val="1"/>
      <w:numFmt w:val="lowerLetter"/>
      <w:lvlText w:val="%1)"/>
      <w:lvlJc w:val="left"/>
      <w:pPr>
        <w:tabs>
          <w:tab w:val="num" w:pos="780"/>
        </w:tabs>
        <w:ind w:left="780" w:hanging="360"/>
      </w:pPr>
      <w:rPr>
        <w:rFonts w:cs="Times New Roman" w:hint="default"/>
      </w:rPr>
    </w:lvl>
    <w:lvl w:ilvl="1" w:tplc="2DA68648">
      <w:start w:val="1"/>
      <w:numFmt w:val="decimal"/>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407E65F9"/>
    <w:multiLevelType w:val="hybridMultilevel"/>
    <w:tmpl w:val="12B615E2"/>
    <w:lvl w:ilvl="0" w:tplc="B7CEE848">
      <w:start w:val="1"/>
      <w:numFmt w:val="none"/>
      <w:lvlText w:val="%1●　"/>
      <w:lvlJc w:val="left"/>
      <w:pPr>
        <w:tabs>
          <w:tab w:val="num" w:pos="560"/>
        </w:tabs>
        <w:ind w:left="517" w:hanging="317"/>
      </w:pPr>
      <w:rPr>
        <w:rFonts w:ascii="宋体" w:eastAsia="宋体" w:hAnsi="Times New Roman" w:cs="Times New Roman" w:hint="eastAsia"/>
        <w:b w:val="0"/>
        <w:i w:val="0"/>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6806F7D"/>
    <w:multiLevelType w:val="hybridMultilevel"/>
    <w:tmpl w:val="79425BE6"/>
    <w:lvl w:ilvl="0" w:tplc="7640147C">
      <w:start w:val="1"/>
      <w:numFmt w:val="none"/>
      <w:pStyle w:val="a0"/>
      <w:lvlText w:val="图"/>
      <w:lvlJc w:val="left"/>
      <w:pPr>
        <w:tabs>
          <w:tab w:val="num" w:pos="360"/>
        </w:tabs>
      </w:pPr>
      <w:rPr>
        <w:rFonts w:ascii="黑体" w:eastAsia="黑体" w:cs="Times New Roman" w:hint="eastAsia"/>
        <w:b w:val="0"/>
        <w:i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6D22D8F"/>
    <w:multiLevelType w:val="hybridMultilevel"/>
    <w:tmpl w:val="FD4A8836"/>
    <w:lvl w:ilvl="0" w:tplc="15409222">
      <w:start w:val="1"/>
      <w:numFmt w:val="none"/>
      <w:pStyle w:val="a1"/>
      <w:lvlText w:val="%1◆　"/>
      <w:lvlJc w:val="left"/>
      <w:pPr>
        <w:tabs>
          <w:tab w:val="num" w:pos="960"/>
        </w:tabs>
        <w:ind w:left="917" w:hanging="317"/>
      </w:pPr>
      <w:rPr>
        <w:rFonts w:ascii="宋体" w:eastAsia="宋体" w:hAnsi="Times New Roman" w:cs="Times New Roman" w:hint="eastAsia"/>
        <w:b w:val="0"/>
        <w:i w:val="0"/>
        <w:position w:val="4"/>
        <w:sz w:val="1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96E4D7B"/>
    <w:multiLevelType w:val="hybridMultilevel"/>
    <w:tmpl w:val="93A49446"/>
    <w:lvl w:ilvl="0" w:tplc="23C0052E">
      <w:start w:val="1"/>
      <w:numFmt w:val="none"/>
      <w:pStyle w:val="a2"/>
      <w:lvlText w:val="%1注"/>
      <w:lvlJc w:val="left"/>
      <w:pPr>
        <w:tabs>
          <w:tab w:val="num" w:pos="900"/>
        </w:tabs>
        <w:ind w:left="900" w:hanging="500"/>
      </w:pPr>
      <w:rPr>
        <w:rFonts w:ascii="宋体" w:eastAsia="宋体" w:hAnsi="Times New Roman"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F302902"/>
    <w:multiLevelType w:val="hybridMultilevel"/>
    <w:tmpl w:val="0FB84938"/>
    <w:lvl w:ilvl="0" w:tplc="A4A00172">
      <w:start w:val="1"/>
      <w:numFmt w:val="none"/>
      <w:pStyle w:val="a3"/>
      <w:lvlText w:val="表"/>
      <w:lvlJc w:val="left"/>
      <w:pPr>
        <w:tabs>
          <w:tab w:val="num" w:pos="360"/>
        </w:tabs>
      </w:pPr>
      <w:rPr>
        <w:rFonts w:ascii="黑体" w:eastAsia="黑体" w:cs="Times New Roman" w:hint="eastAsia"/>
        <w:b w:val="0"/>
        <w:i w:val="0"/>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557C2AF5"/>
    <w:multiLevelType w:val="multilevel"/>
    <w:tmpl w:val="3BA474AE"/>
    <w:lvl w:ilvl="0">
      <w:start w:val="1"/>
      <w:numFmt w:val="decimal"/>
      <w:pStyle w:val="a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0">
    <w:nsid w:val="6350366A"/>
    <w:multiLevelType w:val="hybridMultilevel"/>
    <w:tmpl w:val="9E42CE5E"/>
    <w:lvl w:ilvl="0" w:tplc="7D92E628">
      <w:start w:val="1"/>
      <w:numFmt w:val="none"/>
      <w:pStyle w:val="a5"/>
      <w:lvlText w:val="%1●　"/>
      <w:lvlJc w:val="left"/>
      <w:pPr>
        <w:tabs>
          <w:tab w:val="num" w:pos="760"/>
        </w:tabs>
        <w:ind w:left="717" w:hanging="317"/>
      </w:pPr>
      <w:rPr>
        <w:rFonts w:ascii="宋体" w:eastAsia="宋体" w:hAnsi="Times New Roman" w:cs="Times New Roman" w:hint="eastAsia"/>
        <w:b w:val="0"/>
        <w:i w:val="0"/>
        <w:position w:val="4"/>
        <w:sz w:val="13"/>
      </w:rPr>
    </w:lvl>
    <w:lvl w:ilvl="1" w:tplc="42006E5E">
      <w:start w:val="1"/>
      <w:numFmt w:val="lowerLetter"/>
      <w:lvlText w:val="%2)"/>
      <w:lvlJc w:val="left"/>
      <w:pPr>
        <w:tabs>
          <w:tab w:val="num" w:pos="780"/>
        </w:tabs>
        <w:ind w:left="780" w:hanging="360"/>
      </w:pPr>
      <w:rPr>
        <w:rFonts w:cs="Times New Roman" w:hint="eastAsia"/>
      </w:rPr>
    </w:lvl>
    <w:lvl w:ilvl="2" w:tplc="5E96FABA">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646260FA"/>
    <w:multiLevelType w:val="multilevel"/>
    <w:tmpl w:val="B1ACAE96"/>
    <w:lvl w:ilvl="0">
      <w:start w:val="1"/>
      <w:numFmt w:val="decimal"/>
      <w:pStyle w:val="a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657D3FBC"/>
    <w:multiLevelType w:val="multilevel"/>
    <w:tmpl w:val="E7C623EA"/>
    <w:lvl w:ilvl="0">
      <w:start w:val="1"/>
      <w:numFmt w:val="upperLetter"/>
      <w:pStyle w:val="a7"/>
      <w:suff w:val="nothing"/>
      <w:lvlText w:val="附　录　%1"/>
      <w:lvlJc w:val="left"/>
      <w:rPr>
        <w:rFonts w:ascii="黑体" w:eastAsia="黑体" w:hAnsi="Times New Roman" w:cs="Times New Roman" w:hint="eastAsia"/>
        <w:b w:val="0"/>
        <w:i w:val="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nsid w:val="6CEA2025"/>
    <w:multiLevelType w:val="multilevel"/>
    <w:tmpl w:val="874AC4CC"/>
    <w:lvl w:ilvl="0">
      <w:start w:val="1"/>
      <w:numFmt w:val="none"/>
      <w:pStyle w:val="ae"/>
      <w:suff w:val="nothing"/>
      <w:lvlText w:val="%1"/>
      <w:lvlJc w:val="left"/>
      <w:rPr>
        <w:rFonts w:ascii="Times New Roman" w:hAnsi="Times New Roman" w:cs="Times New Roman" w:hint="default"/>
        <w:b/>
        <w:i w:val="0"/>
        <w:sz w:val="21"/>
      </w:rPr>
    </w:lvl>
    <w:lvl w:ilvl="1">
      <w:start w:val="1"/>
      <w:numFmt w:val="decimal"/>
      <w:pStyle w:val="af"/>
      <w:suff w:val="nothing"/>
      <w:lvlText w:val="%1%2　"/>
      <w:lvlJc w:val="left"/>
      <w:rPr>
        <w:rFonts w:ascii="黑体" w:eastAsia="黑体" w:hAnsi="Times New Roman" w:cs="Times New Roman" w:hint="eastAsia"/>
        <w:b w:val="0"/>
        <w:i w:val="0"/>
        <w:sz w:val="21"/>
      </w:rPr>
    </w:lvl>
    <w:lvl w:ilvl="2">
      <w:start w:val="1"/>
      <w:numFmt w:val="decimal"/>
      <w:pStyle w:val="af0"/>
      <w:suff w:val="nothing"/>
      <w:lvlText w:val="%1%2.%3　"/>
      <w:lvlJc w:val="left"/>
      <w:rPr>
        <w:rFonts w:ascii="黑体" w:eastAsia="黑体" w:hAnsi="Times New Roman" w:cs="Times New Roman" w:hint="eastAsia"/>
        <w:b w:val="0"/>
        <w:i w:val="0"/>
        <w:sz w:val="21"/>
      </w:rPr>
    </w:lvl>
    <w:lvl w:ilvl="3">
      <w:start w:val="1"/>
      <w:numFmt w:val="decimal"/>
      <w:pStyle w:val="af1"/>
      <w:suff w:val="nothing"/>
      <w:lvlText w:val="%1%2.%3.%4　"/>
      <w:lvlJc w:val="left"/>
      <w:rPr>
        <w:rFonts w:ascii="黑体" w:eastAsia="黑体" w:hAnsi="Times New Roman" w:cs="Times New Roman" w:hint="eastAsia"/>
        <w:b w:val="0"/>
        <w:i w:val="0"/>
        <w:sz w:val="21"/>
      </w:rPr>
    </w:lvl>
    <w:lvl w:ilvl="4">
      <w:start w:val="1"/>
      <w:numFmt w:val="decimal"/>
      <w:pStyle w:val="af2"/>
      <w:suff w:val="nothing"/>
      <w:lvlText w:val="%1%2.%3.%4.%5　"/>
      <w:lvlJc w:val="left"/>
      <w:rPr>
        <w:rFonts w:ascii="黑体" w:eastAsia="黑体" w:hAnsi="Times New Roman" w:cs="Times New Roman" w:hint="eastAsia"/>
        <w:b w:val="0"/>
        <w:i w:val="0"/>
        <w:sz w:val="21"/>
      </w:rPr>
    </w:lvl>
    <w:lvl w:ilvl="5">
      <w:start w:val="1"/>
      <w:numFmt w:val="decimal"/>
      <w:pStyle w:val="af3"/>
      <w:suff w:val="nothing"/>
      <w:lvlText w:val="%1%2.%3.%4.%5.%6　"/>
      <w:lvlJc w:val="left"/>
      <w:rPr>
        <w:rFonts w:ascii="黑体" w:eastAsia="黑体" w:hAnsi="Times New Roman" w:cs="Times New Roman" w:hint="eastAsia"/>
        <w:b w:val="0"/>
        <w:i w:val="0"/>
        <w:sz w:val="21"/>
      </w:rPr>
    </w:lvl>
    <w:lvl w:ilvl="6">
      <w:start w:val="1"/>
      <w:numFmt w:val="decimal"/>
      <w:pStyle w:val="af4"/>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4">
    <w:nsid w:val="6DBF04F4"/>
    <w:multiLevelType w:val="hybridMultilevel"/>
    <w:tmpl w:val="1862E3E6"/>
    <w:lvl w:ilvl="0" w:tplc="59FA5E12">
      <w:start w:val="1"/>
      <w:numFmt w:val="none"/>
      <w:pStyle w:val="af5"/>
      <w:lvlText w:val="%1注："/>
      <w:lvlJc w:val="left"/>
      <w:pPr>
        <w:tabs>
          <w:tab w:val="num" w:pos="1140"/>
        </w:tabs>
        <w:ind w:left="840" w:hanging="420"/>
      </w:pPr>
      <w:rPr>
        <w:rFonts w:ascii="宋体" w:eastAsia="宋体" w:hAnsi="Times New Roman" w:cs="Times New Roman" w:hint="eastAsia"/>
        <w:b w:val="0"/>
        <w:i w:val="0"/>
        <w:sz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6933334"/>
    <w:multiLevelType w:val="hybridMultilevel"/>
    <w:tmpl w:val="80968E5A"/>
    <w:lvl w:ilvl="0" w:tplc="C7EAF6AE">
      <w:start w:val="1"/>
      <w:numFmt w:val="none"/>
      <w:pStyle w:val="af6"/>
      <w:lvlText w:val="%1——"/>
      <w:lvlJc w:val="left"/>
      <w:pPr>
        <w:tabs>
          <w:tab w:val="num" w:pos="11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C0179A3"/>
    <w:multiLevelType w:val="hybridMultilevel"/>
    <w:tmpl w:val="3D381F9C"/>
    <w:lvl w:ilvl="0" w:tplc="2170308E">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 w:numId="2">
    <w:abstractNumId w:val="12"/>
  </w:num>
  <w:num w:numId="3">
    <w:abstractNumId w:val="0"/>
  </w:num>
  <w:num w:numId="4">
    <w:abstractNumId w:val="0"/>
  </w:num>
  <w:num w:numId="5">
    <w:abstractNumId w:val="0"/>
  </w:num>
  <w:num w:numId="6">
    <w:abstractNumId w:val="0"/>
  </w:num>
  <w:num w:numId="7">
    <w:abstractNumId w:val="15"/>
  </w:num>
  <w:num w:numId="8">
    <w:abstractNumId w:val="4"/>
  </w:num>
  <w:num w:numId="9">
    <w:abstractNumId w:val="1"/>
  </w:num>
  <w:num w:numId="10">
    <w:abstractNumId w:val="16"/>
  </w:num>
  <w:num w:numId="11">
    <w:abstractNumId w:val="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5"/>
  </w:num>
  <w:num w:numId="20">
    <w:abstractNumId w:val="10"/>
  </w:num>
  <w:num w:numId="21">
    <w:abstractNumId w:val="2"/>
  </w:num>
  <w:num w:numId="22">
    <w:abstractNumId w:val="14"/>
  </w:num>
  <w:num w:numId="23">
    <w:abstractNumId w:val="7"/>
  </w:num>
  <w:num w:numId="24">
    <w:abstractNumId w:val="11"/>
  </w:num>
  <w:num w:numId="25">
    <w:abstractNumId w:val="9"/>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8"/>
  </w:num>
  <w:num w:numId="34">
    <w:abstractNumId w:val="5"/>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FD9"/>
    <w:rsid w:val="00014000"/>
    <w:rsid w:val="000624C9"/>
    <w:rsid w:val="000E2E89"/>
    <w:rsid w:val="0010479F"/>
    <w:rsid w:val="00145ACC"/>
    <w:rsid w:val="001468BA"/>
    <w:rsid w:val="00155FD9"/>
    <w:rsid w:val="00156A44"/>
    <w:rsid w:val="001B79B7"/>
    <w:rsid w:val="001F3211"/>
    <w:rsid w:val="002129C1"/>
    <w:rsid w:val="00292DF2"/>
    <w:rsid w:val="002B7F5F"/>
    <w:rsid w:val="002F1DD8"/>
    <w:rsid w:val="003052BD"/>
    <w:rsid w:val="00323D9B"/>
    <w:rsid w:val="00323EB2"/>
    <w:rsid w:val="0034788C"/>
    <w:rsid w:val="003508CC"/>
    <w:rsid w:val="00384442"/>
    <w:rsid w:val="003A1146"/>
    <w:rsid w:val="003A1EDF"/>
    <w:rsid w:val="003A5ECC"/>
    <w:rsid w:val="003B438A"/>
    <w:rsid w:val="003D72B7"/>
    <w:rsid w:val="003F65ED"/>
    <w:rsid w:val="00437B15"/>
    <w:rsid w:val="00443BA5"/>
    <w:rsid w:val="00461ED6"/>
    <w:rsid w:val="004627F3"/>
    <w:rsid w:val="00486206"/>
    <w:rsid w:val="0049057C"/>
    <w:rsid w:val="00497EB9"/>
    <w:rsid w:val="004E5B89"/>
    <w:rsid w:val="004F4DD9"/>
    <w:rsid w:val="00513BBD"/>
    <w:rsid w:val="00527E9B"/>
    <w:rsid w:val="00552F75"/>
    <w:rsid w:val="005C1872"/>
    <w:rsid w:val="005D2D98"/>
    <w:rsid w:val="00600D9E"/>
    <w:rsid w:val="00663FCE"/>
    <w:rsid w:val="006B1C66"/>
    <w:rsid w:val="006B5EA9"/>
    <w:rsid w:val="006D3749"/>
    <w:rsid w:val="00706F13"/>
    <w:rsid w:val="00725F89"/>
    <w:rsid w:val="00736476"/>
    <w:rsid w:val="007475EA"/>
    <w:rsid w:val="00770690"/>
    <w:rsid w:val="00782605"/>
    <w:rsid w:val="007C03C6"/>
    <w:rsid w:val="007D03FE"/>
    <w:rsid w:val="007E1760"/>
    <w:rsid w:val="007F4E7C"/>
    <w:rsid w:val="00805367"/>
    <w:rsid w:val="00834374"/>
    <w:rsid w:val="008A48B7"/>
    <w:rsid w:val="008F66E4"/>
    <w:rsid w:val="00910171"/>
    <w:rsid w:val="00921A0B"/>
    <w:rsid w:val="00927560"/>
    <w:rsid w:val="00945A35"/>
    <w:rsid w:val="0095548D"/>
    <w:rsid w:val="00956303"/>
    <w:rsid w:val="009626B6"/>
    <w:rsid w:val="009744AA"/>
    <w:rsid w:val="0098093A"/>
    <w:rsid w:val="00983B27"/>
    <w:rsid w:val="00997415"/>
    <w:rsid w:val="009B6E71"/>
    <w:rsid w:val="009E37A3"/>
    <w:rsid w:val="009F54C1"/>
    <w:rsid w:val="00A208AD"/>
    <w:rsid w:val="00A710CF"/>
    <w:rsid w:val="00A74018"/>
    <w:rsid w:val="00A76D48"/>
    <w:rsid w:val="00AB42CA"/>
    <w:rsid w:val="00AE0C98"/>
    <w:rsid w:val="00B56F61"/>
    <w:rsid w:val="00B857EA"/>
    <w:rsid w:val="00B94B07"/>
    <w:rsid w:val="00BB2CFA"/>
    <w:rsid w:val="00BC6A87"/>
    <w:rsid w:val="00BE3870"/>
    <w:rsid w:val="00C043EC"/>
    <w:rsid w:val="00CB213F"/>
    <w:rsid w:val="00CD1004"/>
    <w:rsid w:val="00D0088C"/>
    <w:rsid w:val="00D049AA"/>
    <w:rsid w:val="00D202E7"/>
    <w:rsid w:val="00D40050"/>
    <w:rsid w:val="00DC164C"/>
    <w:rsid w:val="00E20264"/>
    <w:rsid w:val="00E52598"/>
    <w:rsid w:val="00E73280"/>
    <w:rsid w:val="00E75450"/>
    <w:rsid w:val="00EB180F"/>
    <w:rsid w:val="00F210B1"/>
    <w:rsid w:val="00F43D2D"/>
    <w:rsid w:val="00F80854"/>
    <w:rsid w:val="00FA728C"/>
    <w:rsid w:val="00FC6173"/>
    <w:rsid w:val="00FD60CB"/>
    <w:rsid w:val="00FE71C9"/>
    <w:rsid w:val="00FF0D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728C"/>
    <w:pPr>
      <w:widowControl w:val="0"/>
      <w:jc w:val="both"/>
    </w:pPr>
    <w:rPr>
      <w:szCs w:val="24"/>
    </w:rPr>
  </w:style>
  <w:style w:type="paragraph" w:styleId="Heading1">
    <w:name w:val="heading 1"/>
    <w:basedOn w:val="Normal"/>
    <w:next w:val="Normal"/>
    <w:link w:val="Heading1Char"/>
    <w:uiPriority w:val="99"/>
    <w:qFormat/>
    <w:rsid w:val="00FA728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A728C"/>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FA728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FA728C"/>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FA728C"/>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FA728C"/>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link w:val="Heading7Char"/>
    <w:uiPriority w:val="99"/>
    <w:qFormat/>
    <w:rsid w:val="00FA728C"/>
    <w:pPr>
      <w:keepNext/>
      <w:keepLines/>
      <w:spacing w:before="240" w:after="64" w:line="320" w:lineRule="auto"/>
      <w:outlineLvl w:val="6"/>
    </w:pPr>
    <w:rPr>
      <w:b/>
      <w:bCs/>
      <w:sz w:val="24"/>
    </w:rPr>
  </w:style>
  <w:style w:type="paragraph" w:styleId="Heading8">
    <w:name w:val="heading 8"/>
    <w:basedOn w:val="Normal"/>
    <w:next w:val="Normal"/>
    <w:link w:val="Heading8Char"/>
    <w:uiPriority w:val="99"/>
    <w:qFormat/>
    <w:rsid w:val="00FA728C"/>
    <w:pPr>
      <w:keepNext/>
      <w:keepLines/>
      <w:spacing w:before="240" w:after="64" w:line="320" w:lineRule="auto"/>
      <w:outlineLvl w:val="7"/>
    </w:pPr>
    <w:rPr>
      <w:rFonts w:ascii="Arial" w:eastAsia="黑体" w:hAnsi="Arial"/>
      <w:sz w:val="24"/>
    </w:rPr>
  </w:style>
  <w:style w:type="paragraph" w:styleId="Heading9">
    <w:name w:val="heading 9"/>
    <w:basedOn w:val="Normal"/>
    <w:next w:val="Normal"/>
    <w:link w:val="Heading9Char"/>
    <w:uiPriority w:val="99"/>
    <w:qFormat/>
    <w:rsid w:val="00FA728C"/>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450"/>
    <w:rPr>
      <w:rFonts w:cs="Times New Roman"/>
      <w:b/>
      <w:bCs/>
      <w:kern w:val="44"/>
      <w:sz w:val="44"/>
      <w:szCs w:val="44"/>
    </w:rPr>
  </w:style>
  <w:style w:type="character" w:customStyle="1" w:styleId="Heading2Char">
    <w:name w:val="Heading 2 Char"/>
    <w:basedOn w:val="DefaultParagraphFont"/>
    <w:link w:val="Heading2"/>
    <w:uiPriority w:val="99"/>
    <w:semiHidden/>
    <w:locked/>
    <w:rsid w:val="00E75450"/>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E73280"/>
    <w:rPr>
      <w:rFonts w:cs="Times New Roman"/>
      <w:b/>
      <w:kern w:val="2"/>
      <w:sz w:val="32"/>
    </w:rPr>
  </w:style>
  <w:style w:type="character" w:customStyle="1" w:styleId="Heading4Char">
    <w:name w:val="Heading 4 Char"/>
    <w:basedOn w:val="DefaultParagraphFont"/>
    <w:link w:val="Heading4"/>
    <w:uiPriority w:val="99"/>
    <w:semiHidden/>
    <w:locked/>
    <w:rsid w:val="00E75450"/>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E75450"/>
    <w:rPr>
      <w:rFonts w:cs="Times New Roman"/>
      <w:b/>
      <w:bCs/>
      <w:sz w:val="28"/>
      <w:szCs w:val="28"/>
    </w:rPr>
  </w:style>
  <w:style w:type="character" w:customStyle="1" w:styleId="Heading6Char">
    <w:name w:val="Heading 6 Char"/>
    <w:basedOn w:val="DefaultParagraphFont"/>
    <w:link w:val="Heading6"/>
    <w:uiPriority w:val="99"/>
    <w:semiHidden/>
    <w:locked/>
    <w:rsid w:val="00E75450"/>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sid w:val="00E75450"/>
    <w:rPr>
      <w:rFonts w:cs="Times New Roman"/>
      <w:b/>
      <w:bCs/>
      <w:sz w:val="24"/>
      <w:szCs w:val="24"/>
    </w:rPr>
  </w:style>
  <w:style w:type="character" w:customStyle="1" w:styleId="Heading8Char">
    <w:name w:val="Heading 8 Char"/>
    <w:basedOn w:val="DefaultParagraphFont"/>
    <w:link w:val="Heading8"/>
    <w:uiPriority w:val="99"/>
    <w:semiHidden/>
    <w:locked/>
    <w:rsid w:val="00E75450"/>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sid w:val="00E75450"/>
    <w:rPr>
      <w:rFonts w:ascii="Cambria" w:eastAsia="宋体" w:hAnsi="Cambria" w:cs="Times New Roman"/>
      <w:sz w:val="21"/>
      <w:szCs w:val="21"/>
    </w:rPr>
  </w:style>
  <w:style w:type="character" w:styleId="HTMLCode">
    <w:name w:val="HTML Code"/>
    <w:basedOn w:val="DefaultParagraphFont"/>
    <w:uiPriority w:val="99"/>
    <w:semiHidden/>
    <w:rsid w:val="00FA728C"/>
    <w:rPr>
      <w:rFonts w:ascii="Courier New" w:hAnsi="Courier New" w:cs="Times New Roman"/>
      <w:sz w:val="20"/>
      <w:szCs w:val="20"/>
    </w:rPr>
  </w:style>
  <w:style w:type="character" w:styleId="HTMLVariable">
    <w:name w:val="HTML Variable"/>
    <w:basedOn w:val="DefaultParagraphFont"/>
    <w:uiPriority w:val="99"/>
    <w:semiHidden/>
    <w:rsid w:val="00FA728C"/>
    <w:rPr>
      <w:rFonts w:cs="Times New Roman"/>
      <w:i/>
      <w:iCs/>
    </w:rPr>
  </w:style>
  <w:style w:type="character" w:styleId="HTMLTypewriter">
    <w:name w:val="HTML Typewriter"/>
    <w:basedOn w:val="DefaultParagraphFont"/>
    <w:uiPriority w:val="99"/>
    <w:semiHidden/>
    <w:rsid w:val="00FA728C"/>
    <w:rPr>
      <w:rFonts w:ascii="Courier New" w:hAnsi="Courier New" w:cs="Times New Roman"/>
      <w:sz w:val="20"/>
      <w:szCs w:val="20"/>
    </w:rPr>
  </w:style>
  <w:style w:type="paragraph" w:styleId="HTMLAddress">
    <w:name w:val="HTML Address"/>
    <w:basedOn w:val="Normal"/>
    <w:link w:val="HTMLAddressChar"/>
    <w:uiPriority w:val="99"/>
    <w:semiHidden/>
    <w:rsid w:val="00FA728C"/>
    <w:rPr>
      <w:i/>
      <w:iCs/>
    </w:rPr>
  </w:style>
  <w:style w:type="character" w:customStyle="1" w:styleId="HTMLAddressChar">
    <w:name w:val="HTML Address Char"/>
    <w:basedOn w:val="DefaultParagraphFont"/>
    <w:link w:val="HTMLAddress"/>
    <w:uiPriority w:val="99"/>
    <w:semiHidden/>
    <w:locked/>
    <w:rsid w:val="00E75450"/>
    <w:rPr>
      <w:rFonts w:cs="Times New Roman"/>
      <w:i/>
      <w:iCs/>
      <w:sz w:val="24"/>
      <w:szCs w:val="24"/>
    </w:rPr>
  </w:style>
  <w:style w:type="character" w:styleId="HTMLDefinition">
    <w:name w:val="HTML Definition"/>
    <w:basedOn w:val="DefaultParagraphFont"/>
    <w:uiPriority w:val="99"/>
    <w:semiHidden/>
    <w:rsid w:val="00FA728C"/>
    <w:rPr>
      <w:rFonts w:cs="Times New Roman"/>
      <w:i/>
      <w:iCs/>
    </w:rPr>
  </w:style>
  <w:style w:type="character" w:styleId="HTMLKeyboard">
    <w:name w:val="HTML Keyboard"/>
    <w:basedOn w:val="DefaultParagraphFont"/>
    <w:uiPriority w:val="99"/>
    <w:semiHidden/>
    <w:rsid w:val="00FA728C"/>
    <w:rPr>
      <w:rFonts w:ascii="Courier New" w:hAnsi="Courier New" w:cs="Times New Roman"/>
      <w:sz w:val="20"/>
      <w:szCs w:val="20"/>
    </w:rPr>
  </w:style>
  <w:style w:type="character" w:styleId="HTMLAcronym">
    <w:name w:val="HTML Acronym"/>
    <w:basedOn w:val="DefaultParagraphFont"/>
    <w:uiPriority w:val="99"/>
    <w:semiHidden/>
    <w:rsid w:val="00FA728C"/>
    <w:rPr>
      <w:rFonts w:cs="Times New Roman"/>
    </w:rPr>
  </w:style>
  <w:style w:type="character" w:styleId="HTMLSample">
    <w:name w:val="HTML Sample"/>
    <w:basedOn w:val="DefaultParagraphFont"/>
    <w:uiPriority w:val="99"/>
    <w:semiHidden/>
    <w:rsid w:val="00FA728C"/>
    <w:rPr>
      <w:rFonts w:ascii="Courier New" w:hAnsi="Courier New" w:cs="Times New Roman"/>
    </w:rPr>
  </w:style>
  <w:style w:type="paragraph" w:styleId="HTMLPreformatted">
    <w:name w:val="HTML Preformatted"/>
    <w:basedOn w:val="Normal"/>
    <w:link w:val="HTMLPreformattedChar"/>
    <w:uiPriority w:val="99"/>
    <w:semiHidden/>
    <w:rsid w:val="00FA728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75450"/>
    <w:rPr>
      <w:rFonts w:ascii="Courier New" w:hAnsi="Courier New" w:cs="Courier New"/>
      <w:sz w:val="20"/>
      <w:szCs w:val="20"/>
    </w:rPr>
  </w:style>
  <w:style w:type="character" w:styleId="HTMLCite">
    <w:name w:val="HTML Cite"/>
    <w:basedOn w:val="DefaultParagraphFont"/>
    <w:uiPriority w:val="99"/>
    <w:semiHidden/>
    <w:rsid w:val="00FA728C"/>
    <w:rPr>
      <w:rFonts w:cs="Times New Roman"/>
      <w:i/>
      <w:iCs/>
    </w:rPr>
  </w:style>
  <w:style w:type="paragraph" w:styleId="Title">
    <w:name w:val="Title"/>
    <w:basedOn w:val="Normal"/>
    <w:link w:val="TitleChar"/>
    <w:uiPriority w:val="99"/>
    <w:qFormat/>
    <w:rsid w:val="00FA728C"/>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E75450"/>
    <w:rPr>
      <w:rFonts w:ascii="Cambria" w:hAnsi="Cambria" w:cs="Times New Roman"/>
      <w:b/>
      <w:bCs/>
      <w:sz w:val="32"/>
      <w:szCs w:val="32"/>
    </w:rPr>
  </w:style>
  <w:style w:type="paragraph" w:customStyle="1" w:styleId="af7">
    <w:name w:val="标准标志"/>
    <w:next w:val="Normal"/>
    <w:uiPriority w:val="99"/>
    <w:rsid w:val="00FA728C"/>
    <w:pPr>
      <w:framePr w:w="2268" w:h="1392" w:hRule="exact" w:wrap="around" w:hAnchor="margin" w:x="6748" w:y="171" w:anchorLock="1"/>
      <w:shd w:val="solid" w:color="FFFFFF" w:fill="FFFFFF"/>
      <w:spacing w:line="240" w:lineRule="atLeast"/>
      <w:jc w:val="right"/>
    </w:pPr>
    <w:rPr>
      <w:b/>
      <w:w w:val="130"/>
      <w:kern w:val="0"/>
      <w:sz w:val="96"/>
      <w:szCs w:val="20"/>
    </w:rPr>
  </w:style>
  <w:style w:type="paragraph" w:customStyle="1" w:styleId="af8">
    <w:name w:val="标准称谓"/>
    <w:next w:val="Normal"/>
    <w:uiPriority w:val="99"/>
    <w:rsid w:val="00FA728C"/>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kern w:val="0"/>
      <w:sz w:val="52"/>
      <w:szCs w:val="20"/>
    </w:rPr>
  </w:style>
  <w:style w:type="paragraph" w:customStyle="1" w:styleId="af9">
    <w:name w:val="标准书脚_偶数页"/>
    <w:uiPriority w:val="99"/>
    <w:rsid w:val="00FA728C"/>
    <w:pPr>
      <w:spacing w:before="120"/>
    </w:pPr>
    <w:rPr>
      <w:kern w:val="0"/>
      <w:sz w:val="18"/>
      <w:szCs w:val="20"/>
    </w:rPr>
  </w:style>
  <w:style w:type="paragraph" w:customStyle="1" w:styleId="afa">
    <w:name w:val="标准书脚_奇数页"/>
    <w:uiPriority w:val="99"/>
    <w:rsid w:val="00FA728C"/>
    <w:pPr>
      <w:spacing w:before="120"/>
      <w:jc w:val="right"/>
    </w:pPr>
    <w:rPr>
      <w:kern w:val="0"/>
      <w:sz w:val="18"/>
      <w:szCs w:val="20"/>
    </w:rPr>
  </w:style>
  <w:style w:type="paragraph" w:customStyle="1" w:styleId="afb">
    <w:name w:val="标准书眉_奇数页"/>
    <w:next w:val="Normal"/>
    <w:uiPriority w:val="99"/>
    <w:rsid w:val="00FA728C"/>
    <w:pPr>
      <w:tabs>
        <w:tab w:val="center" w:pos="4154"/>
        <w:tab w:val="right" w:pos="8306"/>
      </w:tabs>
      <w:spacing w:after="120"/>
      <w:jc w:val="right"/>
    </w:pPr>
    <w:rPr>
      <w:noProof/>
      <w:kern w:val="0"/>
      <w:szCs w:val="20"/>
    </w:rPr>
  </w:style>
  <w:style w:type="paragraph" w:customStyle="1" w:styleId="afc">
    <w:name w:val="标准书眉_偶数页"/>
    <w:basedOn w:val="afb"/>
    <w:next w:val="Normal"/>
    <w:uiPriority w:val="99"/>
    <w:rsid w:val="00FA728C"/>
    <w:pPr>
      <w:jc w:val="left"/>
    </w:pPr>
  </w:style>
  <w:style w:type="paragraph" w:customStyle="1" w:styleId="afd">
    <w:name w:val="标准书眉一"/>
    <w:uiPriority w:val="99"/>
    <w:rsid w:val="00FA728C"/>
    <w:pPr>
      <w:jc w:val="both"/>
    </w:pPr>
    <w:rPr>
      <w:kern w:val="0"/>
      <w:sz w:val="20"/>
      <w:szCs w:val="20"/>
    </w:rPr>
  </w:style>
  <w:style w:type="paragraph" w:customStyle="1" w:styleId="ae">
    <w:name w:val="前言、引言标题"/>
    <w:next w:val="Normal"/>
    <w:uiPriority w:val="99"/>
    <w:rsid w:val="00FA728C"/>
    <w:pPr>
      <w:numPr>
        <w:numId w:val="12"/>
      </w:numPr>
      <w:shd w:val="clear" w:color="FFFFFF" w:fill="FFFFFF"/>
      <w:spacing w:before="640" w:after="560"/>
      <w:jc w:val="center"/>
      <w:outlineLvl w:val="0"/>
    </w:pPr>
    <w:rPr>
      <w:rFonts w:ascii="黑体" w:eastAsia="黑体"/>
      <w:kern w:val="0"/>
      <w:sz w:val="32"/>
      <w:szCs w:val="20"/>
    </w:rPr>
  </w:style>
  <w:style w:type="paragraph" w:customStyle="1" w:styleId="afe">
    <w:name w:val="参考文献、索引标题"/>
    <w:basedOn w:val="ae"/>
    <w:next w:val="Normal"/>
    <w:uiPriority w:val="99"/>
    <w:rsid w:val="00FA728C"/>
    <w:pPr>
      <w:numPr>
        <w:numId w:val="0"/>
      </w:numPr>
      <w:spacing w:after="200"/>
    </w:pPr>
    <w:rPr>
      <w:sz w:val="21"/>
    </w:rPr>
  </w:style>
  <w:style w:type="character" w:styleId="Hyperlink">
    <w:name w:val="Hyperlink"/>
    <w:basedOn w:val="DefaultParagraphFont"/>
    <w:uiPriority w:val="99"/>
    <w:semiHidden/>
    <w:rsid w:val="00FA728C"/>
    <w:rPr>
      <w:rFonts w:ascii="Times New Roman" w:eastAsia="宋体" w:hAnsi="Times New Roman" w:cs="Times New Roman"/>
      <w:color w:val="auto"/>
      <w:spacing w:val="0"/>
      <w:w w:val="100"/>
      <w:position w:val="0"/>
      <w:sz w:val="21"/>
      <w:u w:val="none"/>
      <w:vertAlign w:val="baseline"/>
    </w:rPr>
  </w:style>
  <w:style w:type="paragraph" w:customStyle="1" w:styleId="aff">
    <w:name w:val="段"/>
    <w:uiPriority w:val="99"/>
    <w:rsid w:val="00FA728C"/>
    <w:pPr>
      <w:autoSpaceDE w:val="0"/>
      <w:autoSpaceDN w:val="0"/>
      <w:ind w:firstLineChars="200" w:firstLine="200"/>
      <w:jc w:val="both"/>
    </w:pPr>
    <w:rPr>
      <w:rFonts w:ascii="宋体"/>
      <w:noProof/>
      <w:kern w:val="0"/>
      <w:szCs w:val="20"/>
    </w:rPr>
  </w:style>
  <w:style w:type="paragraph" w:customStyle="1" w:styleId="af">
    <w:name w:val="章标题"/>
    <w:next w:val="aff"/>
    <w:uiPriority w:val="99"/>
    <w:rsid w:val="00FA728C"/>
    <w:pPr>
      <w:numPr>
        <w:ilvl w:val="1"/>
        <w:numId w:val="13"/>
      </w:numPr>
      <w:spacing w:beforeLines="50" w:afterLines="50"/>
      <w:jc w:val="both"/>
      <w:outlineLvl w:val="1"/>
    </w:pPr>
    <w:rPr>
      <w:rFonts w:ascii="黑体" w:eastAsia="黑体"/>
      <w:kern w:val="0"/>
      <w:szCs w:val="20"/>
    </w:rPr>
  </w:style>
  <w:style w:type="paragraph" w:customStyle="1" w:styleId="af0">
    <w:name w:val="一级条标题"/>
    <w:next w:val="aff"/>
    <w:uiPriority w:val="99"/>
    <w:rsid w:val="00FA728C"/>
    <w:pPr>
      <w:numPr>
        <w:ilvl w:val="2"/>
        <w:numId w:val="14"/>
      </w:numPr>
      <w:outlineLvl w:val="2"/>
    </w:pPr>
    <w:rPr>
      <w:rFonts w:eastAsia="黑体"/>
      <w:kern w:val="0"/>
      <w:szCs w:val="20"/>
    </w:rPr>
  </w:style>
  <w:style w:type="paragraph" w:customStyle="1" w:styleId="af1">
    <w:name w:val="二级条标题"/>
    <w:basedOn w:val="af0"/>
    <w:next w:val="aff"/>
    <w:uiPriority w:val="99"/>
    <w:rsid w:val="00FA728C"/>
    <w:pPr>
      <w:numPr>
        <w:ilvl w:val="3"/>
        <w:numId w:val="15"/>
      </w:numPr>
      <w:outlineLvl w:val="3"/>
    </w:pPr>
  </w:style>
  <w:style w:type="paragraph" w:customStyle="1" w:styleId="aff0">
    <w:name w:val="二级无标题条"/>
    <w:basedOn w:val="Normal"/>
    <w:uiPriority w:val="99"/>
    <w:rsid w:val="00FA728C"/>
    <w:pPr>
      <w:numPr>
        <w:ilvl w:val="3"/>
        <w:numId w:val="1"/>
      </w:numPr>
    </w:pPr>
  </w:style>
  <w:style w:type="character" w:customStyle="1" w:styleId="aff1">
    <w:name w:val="发布"/>
    <w:basedOn w:val="DefaultParagraphFont"/>
    <w:uiPriority w:val="99"/>
    <w:rsid w:val="00FA728C"/>
    <w:rPr>
      <w:rFonts w:ascii="黑体" w:eastAsia="黑体" w:cs="Times New Roman"/>
      <w:spacing w:val="22"/>
      <w:w w:val="100"/>
      <w:position w:val="3"/>
      <w:sz w:val="28"/>
    </w:rPr>
  </w:style>
  <w:style w:type="paragraph" w:customStyle="1" w:styleId="aff2">
    <w:name w:val="发布部门"/>
    <w:next w:val="aff"/>
    <w:uiPriority w:val="99"/>
    <w:rsid w:val="00FA728C"/>
    <w:pPr>
      <w:framePr w:w="7433" w:h="585" w:hRule="exact" w:hSpace="180" w:vSpace="180" w:wrap="around" w:hAnchor="margin" w:xAlign="center" w:y="14401" w:anchorLock="1"/>
      <w:jc w:val="center"/>
    </w:pPr>
    <w:rPr>
      <w:rFonts w:ascii="宋体"/>
      <w:b/>
      <w:spacing w:val="20"/>
      <w:w w:val="135"/>
      <w:kern w:val="0"/>
      <w:sz w:val="36"/>
      <w:szCs w:val="20"/>
    </w:rPr>
  </w:style>
  <w:style w:type="paragraph" w:customStyle="1" w:styleId="aff3">
    <w:name w:val="发布日期"/>
    <w:uiPriority w:val="99"/>
    <w:rsid w:val="00FA728C"/>
    <w:pPr>
      <w:framePr w:w="4000" w:h="473" w:hRule="exact" w:hSpace="180" w:vSpace="180" w:wrap="around" w:hAnchor="margin" w:y="13511" w:anchorLock="1"/>
    </w:pPr>
    <w:rPr>
      <w:rFonts w:eastAsia="黑体"/>
      <w:kern w:val="0"/>
      <w:sz w:val="28"/>
      <w:szCs w:val="20"/>
    </w:rPr>
  </w:style>
  <w:style w:type="paragraph" w:customStyle="1" w:styleId="1">
    <w:name w:val="封面标准号1"/>
    <w:uiPriority w:val="99"/>
    <w:rsid w:val="00FA728C"/>
    <w:pPr>
      <w:widowControl w:val="0"/>
      <w:kinsoku w:val="0"/>
      <w:overflowPunct w:val="0"/>
      <w:autoSpaceDE w:val="0"/>
      <w:autoSpaceDN w:val="0"/>
      <w:spacing w:before="308"/>
      <w:jc w:val="right"/>
      <w:textAlignment w:val="center"/>
    </w:pPr>
    <w:rPr>
      <w:kern w:val="0"/>
      <w:sz w:val="28"/>
      <w:szCs w:val="20"/>
    </w:rPr>
  </w:style>
  <w:style w:type="paragraph" w:customStyle="1" w:styleId="2">
    <w:name w:val="封面标准号2"/>
    <w:basedOn w:val="1"/>
    <w:uiPriority w:val="99"/>
    <w:rsid w:val="00FA728C"/>
    <w:pPr>
      <w:framePr w:w="9138" w:h="1244" w:hRule="exact" w:wrap="auto" w:vAnchor="page" w:hAnchor="margin" w:y="2908"/>
      <w:adjustRightInd w:val="0"/>
      <w:spacing w:before="357" w:line="280" w:lineRule="exact"/>
    </w:pPr>
  </w:style>
  <w:style w:type="paragraph" w:customStyle="1" w:styleId="aff4">
    <w:name w:val="封面标准代替信息"/>
    <w:basedOn w:val="2"/>
    <w:uiPriority w:val="99"/>
    <w:rsid w:val="00FA728C"/>
    <w:pPr>
      <w:framePr w:wrap="auto"/>
      <w:spacing w:before="57"/>
    </w:pPr>
    <w:rPr>
      <w:rFonts w:ascii="宋体"/>
      <w:sz w:val="21"/>
    </w:rPr>
  </w:style>
  <w:style w:type="paragraph" w:customStyle="1" w:styleId="aff5">
    <w:name w:val="封面标准名称"/>
    <w:uiPriority w:val="99"/>
    <w:rsid w:val="00FA728C"/>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ff6">
    <w:name w:val="封面标准文稿编辑信息"/>
    <w:uiPriority w:val="99"/>
    <w:rsid w:val="00FA728C"/>
    <w:pPr>
      <w:spacing w:before="180" w:line="180" w:lineRule="exact"/>
      <w:jc w:val="center"/>
    </w:pPr>
    <w:rPr>
      <w:rFonts w:ascii="宋体"/>
      <w:kern w:val="0"/>
      <w:szCs w:val="20"/>
    </w:rPr>
  </w:style>
  <w:style w:type="paragraph" w:customStyle="1" w:styleId="aff7">
    <w:name w:val="封面标准文稿类别"/>
    <w:uiPriority w:val="99"/>
    <w:rsid w:val="00FA728C"/>
    <w:pPr>
      <w:spacing w:before="440" w:line="400" w:lineRule="exact"/>
      <w:jc w:val="center"/>
    </w:pPr>
    <w:rPr>
      <w:rFonts w:ascii="宋体"/>
      <w:kern w:val="0"/>
      <w:sz w:val="24"/>
      <w:szCs w:val="20"/>
    </w:rPr>
  </w:style>
  <w:style w:type="paragraph" w:customStyle="1" w:styleId="aff8">
    <w:name w:val="封面标准英文名称"/>
    <w:uiPriority w:val="99"/>
    <w:rsid w:val="00FA728C"/>
    <w:pPr>
      <w:widowControl w:val="0"/>
      <w:spacing w:before="370" w:line="400" w:lineRule="exact"/>
      <w:jc w:val="center"/>
    </w:pPr>
    <w:rPr>
      <w:kern w:val="0"/>
      <w:sz w:val="28"/>
      <w:szCs w:val="20"/>
    </w:rPr>
  </w:style>
  <w:style w:type="paragraph" w:customStyle="1" w:styleId="aff9">
    <w:name w:val="封面一致性程度标识"/>
    <w:uiPriority w:val="99"/>
    <w:rsid w:val="00FA728C"/>
    <w:pPr>
      <w:spacing w:before="440" w:line="400" w:lineRule="exact"/>
      <w:jc w:val="center"/>
    </w:pPr>
    <w:rPr>
      <w:rFonts w:ascii="宋体"/>
      <w:kern w:val="0"/>
      <w:sz w:val="28"/>
      <w:szCs w:val="20"/>
    </w:rPr>
  </w:style>
  <w:style w:type="paragraph" w:customStyle="1" w:styleId="affa">
    <w:name w:val="封面正文"/>
    <w:uiPriority w:val="99"/>
    <w:rsid w:val="00FA728C"/>
    <w:pPr>
      <w:jc w:val="both"/>
    </w:pPr>
    <w:rPr>
      <w:kern w:val="0"/>
      <w:sz w:val="20"/>
      <w:szCs w:val="20"/>
    </w:rPr>
  </w:style>
  <w:style w:type="paragraph" w:customStyle="1" w:styleId="a7">
    <w:name w:val="附录标识"/>
    <w:basedOn w:val="ae"/>
    <w:uiPriority w:val="99"/>
    <w:rsid w:val="00FA728C"/>
    <w:pPr>
      <w:numPr>
        <w:numId w:val="26"/>
      </w:numPr>
      <w:tabs>
        <w:tab w:val="left" w:pos="6405"/>
      </w:tabs>
      <w:spacing w:after="200"/>
    </w:pPr>
    <w:rPr>
      <w:sz w:val="21"/>
    </w:rPr>
  </w:style>
  <w:style w:type="paragraph" w:customStyle="1" w:styleId="a3">
    <w:name w:val="附录表标题"/>
    <w:next w:val="aff"/>
    <w:uiPriority w:val="99"/>
    <w:rsid w:val="00FA728C"/>
    <w:pPr>
      <w:numPr>
        <w:numId w:val="33"/>
      </w:numPr>
      <w:jc w:val="center"/>
      <w:textAlignment w:val="baseline"/>
    </w:pPr>
    <w:rPr>
      <w:rFonts w:ascii="黑体" w:eastAsia="黑体"/>
      <w:kern w:val="21"/>
      <w:szCs w:val="20"/>
    </w:rPr>
  </w:style>
  <w:style w:type="paragraph" w:customStyle="1" w:styleId="a8">
    <w:name w:val="附录章标题"/>
    <w:next w:val="aff"/>
    <w:uiPriority w:val="99"/>
    <w:rsid w:val="00FA728C"/>
    <w:pPr>
      <w:numPr>
        <w:ilvl w:val="1"/>
        <w:numId w:val="27"/>
      </w:numPr>
      <w:wordWrap w:val="0"/>
      <w:overflowPunct w:val="0"/>
      <w:autoSpaceDE w:val="0"/>
      <w:spacing w:beforeLines="50" w:afterLines="50"/>
      <w:jc w:val="both"/>
      <w:textAlignment w:val="baseline"/>
      <w:outlineLvl w:val="1"/>
    </w:pPr>
    <w:rPr>
      <w:rFonts w:ascii="黑体" w:eastAsia="黑体"/>
      <w:kern w:val="21"/>
      <w:szCs w:val="20"/>
    </w:rPr>
  </w:style>
  <w:style w:type="paragraph" w:customStyle="1" w:styleId="a9">
    <w:name w:val="附录一级条标题"/>
    <w:basedOn w:val="a8"/>
    <w:next w:val="aff"/>
    <w:uiPriority w:val="99"/>
    <w:rsid w:val="00FA728C"/>
    <w:pPr>
      <w:numPr>
        <w:ilvl w:val="2"/>
        <w:numId w:val="28"/>
      </w:numPr>
      <w:autoSpaceDN w:val="0"/>
      <w:spacing w:beforeLines="0" w:afterLines="0"/>
      <w:outlineLvl w:val="2"/>
    </w:pPr>
  </w:style>
  <w:style w:type="paragraph" w:customStyle="1" w:styleId="aa">
    <w:name w:val="附录二级条标题"/>
    <w:basedOn w:val="a9"/>
    <w:next w:val="aff"/>
    <w:uiPriority w:val="99"/>
    <w:rsid w:val="00FA728C"/>
    <w:pPr>
      <w:numPr>
        <w:ilvl w:val="3"/>
        <w:numId w:val="29"/>
      </w:numPr>
      <w:outlineLvl w:val="3"/>
    </w:pPr>
  </w:style>
  <w:style w:type="paragraph" w:customStyle="1" w:styleId="ab">
    <w:name w:val="附录三级条标题"/>
    <w:basedOn w:val="aa"/>
    <w:next w:val="aff"/>
    <w:uiPriority w:val="99"/>
    <w:rsid w:val="00FA728C"/>
    <w:pPr>
      <w:numPr>
        <w:ilvl w:val="4"/>
        <w:numId w:val="30"/>
      </w:numPr>
      <w:outlineLvl w:val="4"/>
    </w:pPr>
  </w:style>
  <w:style w:type="paragraph" w:customStyle="1" w:styleId="ac">
    <w:name w:val="附录四级条标题"/>
    <w:basedOn w:val="ab"/>
    <w:next w:val="aff"/>
    <w:uiPriority w:val="99"/>
    <w:rsid w:val="00FA728C"/>
    <w:pPr>
      <w:numPr>
        <w:ilvl w:val="5"/>
        <w:numId w:val="31"/>
      </w:numPr>
      <w:outlineLvl w:val="5"/>
    </w:pPr>
  </w:style>
  <w:style w:type="paragraph" w:customStyle="1" w:styleId="a0">
    <w:name w:val="附录图标题"/>
    <w:next w:val="aff"/>
    <w:uiPriority w:val="99"/>
    <w:rsid w:val="00FA728C"/>
    <w:pPr>
      <w:numPr>
        <w:numId w:val="34"/>
      </w:numPr>
      <w:jc w:val="center"/>
    </w:pPr>
    <w:rPr>
      <w:rFonts w:ascii="黑体" w:eastAsia="黑体"/>
      <w:kern w:val="0"/>
      <w:szCs w:val="20"/>
    </w:rPr>
  </w:style>
  <w:style w:type="paragraph" w:customStyle="1" w:styleId="ad">
    <w:name w:val="附录五级条标题"/>
    <w:basedOn w:val="ac"/>
    <w:next w:val="aff"/>
    <w:uiPriority w:val="99"/>
    <w:rsid w:val="00FA728C"/>
    <w:pPr>
      <w:numPr>
        <w:ilvl w:val="6"/>
        <w:numId w:val="32"/>
      </w:numPr>
      <w:outlineLvl w:val="6"/>
    </w:pPr>
  </w:style>
  <w:style w:type="character" w:customStyle="1" w:styleId="EmailStyle74">
    <w:name w:val="EmailStyle741"/>
    <w:aliases w:val="EmailStyle741"/>
    <w:basedOn w:val="DefaultParagraphFont"/>
    <w:uiPriority w:val="99"/>
    <w:personal/>
    <w:rsid w:val="00FA728C"/>
    <w:rPr>
      <w:rFonts w:ascii="Arial" w:eastAsia="宋体" w:hAnsi="Arial" w:cs="Arial"/>
      <w:color w:val="auto"/>
      <w:sz w:val="20"/>
    </w:rPr>
  </w:style>
  <w:style w:type="character" w:customStyle="1" w:styleId="EmailStyle75">
    <w:name w:val="EmailStyle751"/>
    <w:aliases w:val="EmailStyle751"/>
    <w:basedOn w:val="DefaultParagraphFont"/>
    <w:uiPriority w:val="99"/>
    <w:personal/>
    <w:rsid w:val="00FA728C"/>
    <w:rPr>
      <w:rFonts w:ascii="Arial" w:eastAsia="宋体" w:hAnsi="Arial" w:cs="Arial"/>
      <w:color w:val="auto"/>
      <w:sz w:val="20"/>
    </w:rPr>
  </w:style>
  <w:style w:type="paragraph" w:styleId="FootnoteText">
    <w:name w:val="footnote text"/>
    <w:basedOn w:val="Normal"/>
    <w:link w:val="FootnoteTextChar"/>
    <w:uiPriority w:val="99"/>
    <w:semiHidden/>
    <w:rsid w:val="00FA728C"/>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E75450"/>
    <w:rPr>
      <w:rFonts w:cs="Times New Roman"/>
      <w:sz w:val="18"/>
      <w:szCs w:val="18"/>
    </w:rPr>
  </w:style>
  <w:style w:type="character" w:styleId="FootnoteReference">
    <w:name w:val="footnote reference"/>
    <w:basedOn w:val="DefaultParagraphFont"/>
    <w:uiPriority w:val="99"/>
    <w:semiHidden/>
    <w:rsid w:val="00FA728C"/>
    <w:rPr>
      <w:rFonts w:cs="Times New Roman"/>
      <w:vertAlign w:val="superscript"/>
    </w:rPr>
  </w:style>
  <w:style w:type="paragraph" w:customStyle="1" w:styleId="affb">
    <w:name w:val="列项——"/>
    <w:uiPriority w:val="99"/>
    <w:rsid w:val="00FA728C"/>
    <w:pPr>
      <w:widowControl w:val="0"/>
      <w:numPr>
        <w:numId w:val="7"/>
      </w:numPr>
      <w:jc w:val="both"/>
    </w:pPr>
    <w:rPr>
      <w:rFonts w:ascii="宋体"/>
      <w:kern w:val="0"/>
      <w:szCs w:val="20"/>
    </w:rPr>
  </w:style>
  <w:style w:type="paragraph" w:customStyle="1" w:styleId="affc">
    <w:name w:val="列项·"/>
    <w:uiPriority w:val="99"/>
    <w:rsid w:val="00FA728C"/>
    <w:pPr>
      <w:numPr>
        <w:numId w:val="8"/>
      </w:numPr>
      <w:tabs>
        <w:tab w:val="left" w:pos="840"/>
      </w:tabs>
      <w:jc w:val="both"/>
    </w:pPr>
    <w:rPr>
      <w:rFonts w:ascii="宋体"/>
      <w:kern w:val="0"/>
      <w:szCs w:val="20"/>
    </w:rPr>
  </w:style>
  <w:style w:type="paragraph" w:customStyle="1" w:styleId="affd">
    <w:name w:val="目次、标准名称标题"/>
    <w:basedOn w:val="ae"/>
    <w:next w:val="aff"/>
    <w:uiPriority w:val="99"/>
    <w:rsid w:val="00FA728C"/>
    <w:pPr>
      <w:spacing w:line="460" w:lineRule="exact"/>
    </w:pPr>
  </w:style>
  <w:style w:type="paragraph" w:customStyle="1" w:styleId="affe">
    <w:name w:val="目次、索引正文"/>
    <w:uiPriority w:val="99"/>
    <w:rsid w:val="00FA728C"/>
    <w:pPr>
      <w:spacing w:line="320" w:lineRule="exact"/>
      <w:jc w:val="both"/>
    </w:pPr>
    <w:rPr>
      <w:rFonts w:ascii="宋体"/>
      <w:kern w:val="0"/>
      <w:szCs w:val="20"/>
    </w:rPr>
  </w:style>
  <w:style w:type="paragraph" w:styleId="TOC1">
    <w:name w:val="toc 1"/>
    <w:basedOn w:val="Normal"/>
    <w:autoRedefine/>
    <w:uiPriority w:val="99"/>
    <w:semiHidden/>
    <w:rsid w:val="00FA728C"/>
    <w:pPr>
      <w:widowControl/>
    </w:pPr>
    <w:rPr>
      <w:rFonts w:ascii="宋体"/>
      <w:kern w:val="0"/>
      <w:szCs w:val="20"/>
    </w:rPr>
  </w:style>
  <w:style w:type="paragraph" w:styleId="TOC2">
    <w:name w:val="toc 2"/>
    <w:basedOn w:val="TOC1"/>
    <w:autoRedefine/>
    <w:uiPriority w:val="99"/>
    <w:semiHidden/>
    <w:rsid w:val="00FA728C"/>
    <w:rPr>
      <w:noProof/>
    </w:rPr>
  </w:style>
  <w:style w:type="paragraph" w:styleId="TOC3">
    <w:name w:val="toc 3"/>
    <w:basedOn w:val="TOC2"/>
    <w:autoRedefine/>
    <w:uiPriority w:val="99"/>
    <w:semiHidden/>
    <w:rsid w:val="00FA728C"/>
  </w:style>
  <w:style w:type="paragraph" w:styleId="TOC4">
    <w:name w:val="toc 4"/>
    <w:basedOn w:val="TOC3"/>
    <w:autoRedefine/>
    <w:uiPriority w:val="99"/>
    <w:semiHidden/>
    <w:rsid w:val="00FA728C"/>
  </w:style>
  <w:style w:type="paragraph" w:styleId="TOC5">
    <w:name w:val="toc 5"/>
    <w:basedOn w:val="TOC4"/>
    <w:autoRedefine/>
    <w:uiPriority w:val="99"/>
    <w:semiHidden/>
    <w:rsid w:val="00FA728C"/>
  </w:style>
  <w:style w:type="paragraph" w:styleId="TOC6">
    <w:name w:val="toc 6"/>
    <w:basedOn w:val="TOC5"/>
    <w:autoRedefine/>
    <w:uiPriority w:val="99"/>
    <w:semiHidden/>
    <w:rsid w:val="00FA728C"/>
  </w:style>
  <w:style w:type="paragraph" w:styleId="TOC7">
    <w:name w:val="toc 7"/>
    <w:basedOn w:val="TOC6"/>
    <w:autoRedefine/>
    <w:uiPriority w:val="99"/>
    <w:semiHidden/>
    <w:rsid w:val="00FA728C"/>
  </w:style>
  <w:style w:type="paragraph" w:styleId="TOC8">
    <w:name w:val="toc 8"/>
    <w:basedOn w:val="TOC7"/>
    <w:autoRedefine/>
    <w:uiPriority w:val="99"/>
    <w:semiHidden/>
    <w:rsid w:val="00FA728C"/>
  </w:style>
  <w:style w:type="paragraph" w:styleId="TOC9">
    <w:name w:val="toc 9"/>
    <w:basedOn w:val="TOC8"/>
    <w:autoRedefine/>
    <w:uiPriority w:val="99"/>
    <w:semiHidden/>
    <w:rsid w:val="00FA728C"/>
  </w:style>
  <w:style w:type="paragraph" w:customStyle="1" w:styleId="afff">
    <w:name w:val="其他标准称谓"/>
    <w:uiPriority w:val="99"/>
    <w:rsid w:val="00FA728C"/>
    <w:pPr>
      <w:spacing w:line="240" w:lineRule="atLeast"/>
      <w:jc w:val="distribute"/>
    </w:pPr>
    <w:rPr>
      <w:rFonts w:ascii="黑体" w:eastAsia="黑体" w:hAnsi="宋体"/>
      <w:kern w:val="0"/>
      <w:sz w:val="52"/>
      <w:szCs w:val="20"/>
    </w:rPr>
  </w:style>
  <w:style w:type="paragraph" w:customStyle="1" w:styleId="afff0">
    <w:name w:val="其他发布部门"/>
    <w:basedOn w:val="aff2"/>
    <w:uiPriority w:val="99"/>
    <w:rsid w:val="00FA728C"/>
    <w:pPr>
      <w:framePr w:wrap="around"/>
      <w:spacing w:line="240" w:lineRule="atLeast"/>
    </w:pPr>
    <w:rPr>
      <w:rFonts w:ascii="黑体" w:eastAsia="黑体"/>
      <w:b w:val="0"/>
    </w:rPr>
  </w:style>
  <w:style w:type="paragraph" w:customStyle="1" w:styleId="af2">
    <w:name w:val="三级条标题"/>
    <w:basedOn w:val="af1"/>
    <w:next w:val="aff"/>
    <w:uiPriority w:val="99"/>
    <w:rsid w:val="00FA728C"/>
    <w:pPr>
      <w:numPr>
        <w:ilvl w:val="4"/>
        <w:numId w:val="16"/>
      </w:numPr>
      <w:outlineLvl w:val="4"/>
    </w:pPr>
  </w:style>
  <w:style w:type="paragraph" w:customStyle="1" w:styleId="afff1">
    <w:name w:val="三级无标题条"/>
    <w:basedOn w:val="Normal"/>
    <w:uiPriority w:val="99"/>
    <w:rsid w:val="00FA728C"/>
    <w:pPr>
      <w:numPr>
        <w:ilvl w:val="4"/>
        <w:numId w:val="3"/>
      </w:numPr>
    </w:pPr>
  </w:style>
  <w:style w:type="paragraph" w:customStyle="1" w:styleId="afff2">
    <w:name w:val="实施日期"/>
    <w:basedOn w:val="aff3"/>
    <w:uiPriority w:val="99"/>
    <w:rsid w:val="00FA728C"/>
    <w:pPr>
      <w:framePr w:hSpace="0" w:wrap="around" w:xAlign="right"/>
      <w:jc w:val="right"/>
    </w:pPr>
  </w:style>
  <w:style w:type="paragraph" w:customStyle="1" w:styleId="a">
    <w:name w:val="示例"/>
    <w:next w:val="aff"/>
    <w:uiPriority w:val="99"/>
    <w:rsid w:val="00FA728C"/>
    <w:pPr>
      <w:numPr>
        <w:numId w:val="21"/>
      </w:numPr>
      <w:tabs>
        <w:tab w:val="num" w:pos="816"/>
      </w:tabs>
      <w:ind w:firstLineChars="233" w:firstLine="419"/>
      <w:jc w:val="both"/>
    </w:pPr>
    <w:rPr>
      <w:rFonts w:ascii="宋体"/>
      <w:kern w:val="0"/>
      <w:sz w:val="18"/>
      <w:szCs w:val="20"/>
    </w:rPr>
  </w:style>
  <w:style w:type="paragraph" w:customStyle="1" w:styleId="afff3">
    <w:name w:val="数字编号列项（二级）"/>
    <w:uiPriority w:val="99"/>
    <w:rsid w:val="00FA728C"/>
    <w:pPr>
      <w:ind w:leftChars="400" w:left="1260" w:hangingChars="200" w:hanging="420"/>
      <w:jc w:val="both"/>
    </w:pPr>
    <w:rPr>
      <w:rFonts w:ascii="宋体"/>
      <w:kern w:val="0"/>
      <w:szCs w:val="20"/>
    </w:rPr>
  </w:style>
  <w:style w:type="paragraph" w:customStyle="1" w:styleId="af3">
    <w:name w:val="四级条标题"/>
    <w:basedOn w:val="af2"/>
    <w:next w:val="aff"/>
    <w:uiPriority w:val="99"/>
    <w:rsid w:val="00FA728C"/>
    <w:pPr>
      <w:numPr>
        <w:ilvl w:val="5"/>
        <w:numId w:val="17"/>
      </w:numPr>
      <w:outlineLvl w:val="5"/>
    </w:pPr>
  </w:style>
  <w:style w:type="paragraph" w:customStyle="1" w:styleId="afff4">
    <w:name w:val="四级无标题条"/>
    <w:basedOn w:val="Normal"/>
    <w:uiPriority w:val="99"/>
    <w:rsid w:val="00FA728C"/>
    <w:pPr>
      <w:numPr>
        <w:ilvl w:val="5"/>
        <w:numId w:val="4"/>
      </w:numPr>
    </w:pPr>
  </w:style>
  <w:style w:type="paragraph" w:customStyle="1" w:styleId="afff5">
    <w:name w:val="条文脚注"/>
    <w:basedOn w:val="FootnoteText"/>
    <w:uiPriority w:val="99"/>
    <w:rsid w:val="00FA728C"/>
    <w:pPr>
      <w:ind w:leftChars="200" w:left="780" w:hangingChars="200" w:hanging="360"/>
      <w:jc w:val="both"/>
    </w:pPr>
    <w:rPr>
      <w:rFonts w:ascii="宋体"/>
    </w:rPr>
  </w:style>
  <w:style w:type="paragraph" w:customStyle="1" w:styleId="afff6">
    <w:name w:val="图表脚注"/>
    <w:next w:val="aff"/>
    <w:uiPriority w:val="99"/>
    <w:rsid w:val="00FA728C"/>
    <w:pPr>
      <w:ind w:leftChars="200" w:left="300" w:hangingChars="100" w:hanging="100"/>
      <w:jc w:val="both"/>
    </w:pPr>
    <w:rPr>
      <w:rFonts w:ascii="宋体"/>
      <w:kern w:val="0"/>
      <w:sz w:val="18"/>
      <w:szCs w:val="20"/>
    </w:rPr>
  </w:style>
  <w:style w:type="paragraph" w:customStyle="1" w:styleId="afff7">
    <w:name w:val="文献分类号"/>
    <w:uiPriority w:val="99"/>
    <w:rsid w:val="00FA728C"/>
    <w:pPr>
      <w:framePr w:hSpace="180" w:vSpace="180" w:wrap="around" w:hAnchor="margin" w:y="1" w:anchorLock="1"/>
      <w:widowControl w:val="0"/>
      <w:textAlignment w:val="center"/>
    </w:pPr>
    <w:rPr>
      <w:rFonts w:eastAsia="黑体"/>
      <w:kern w:val="0"/>
      <w:szCs w:val="20"/>
    </w:rPr>
  </w:style>
  <w:style w:type="paragraph" w:customStyle="1" w:styleId="afff8">
    <w:name w:val="无标题条"/>
    <w:next w:val="aff"/>
    <w:uiPriority w:val="99"/>
    <w:rsid w:val="00FA728C"/>
    <w:pPr>
      <w:jc w:val="both"/>
    </w:pPr>
    <w:rPr>
      <w:kern w:val="0"/>
      <w:szCs w:val="20"/>
    </w:rPr>
  </w:style>
  <w:style w:type="paragraph" w:customStyle="1" w:styleId="af4">
    <w:name w:val="五级条标题"/>
    <w:basedOn w:val="af3"/>
    <w:next w:val="aff"/>
    <w:uiPriority w:val="99"/>
    <w:rsid w:val="00FA728C"/>
    <w:pPr>
      <w:numPr>
        <w:ilvl w:val="6"/>
        <w:numId w:val="18"/>
      </w:numPr>
      <w:outlineLvl w:val="6"/>
    </w:pPr>
  </w:style>
  <w:style w:type="paragraph" w:customStyle="1" w:styleId="afff9">
    <w:name w:val="五级无标题条"/>
    <w:basedOn w:val="Normal"/>
    <w:uiPriority w:val="99"/>
    <w:rsid w:val="00FA728C"/>
    <w:pPr>
      <w:numPr>
        <w:ilvl w:val="6"/>
        <w:numId w:val="5"/>
      </w:numPr>
    </w:pPr>
  </w:style>
  <w:style w:type="paragraph" w:styleId="Footer">
    <w:name w:val="footer"/>
    <w:basedOn w:val="Normal"/>
    <w:link w:val="FooterChar"/>
    <w:uiPriority w:val="99"/>
    <w:semiHidden/>
    <w:rsid w:val="00FA728C"/>
    <w:pPr>
      <w:tabs>
        <w:tab w:val="center" w:pos="4153"/>
        <w:tab w:val="right" w:pos="8306"/>
      </w:tabs>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E75450"/>
    <w:rPr>
      <w:rFonts w:cs="Times New Roman"/>
      <w:sz w:val="18"/>
      <w:szCs w:val="18"/>
    </w:rPr>
  </w:style>
  <w:style w:type="character" w:styleId="PageNumber">
    <w:name w:val="page number"/>
    <w:basedOn w:val="DefaultParagraphFont"/>
    <w:uiPriority w:val="99"/>
    <w:rsid w:val="00FA728C"/>
    <w:rPr>
      <w:rFonts w:ascii="Times New Roman" w:eastAsia="宋体" w:hAnsi="Times New Roman" w:cs="Times New Roman"/>
      <w:sz w:val="18"/>
    </w:rPr>
  </w:style>
  <w:style w:type="paragraph" w:styleId="Header">
    <w:name w:val="header"/>
    <w:basedOn w:val="Normal"/>
    <w:link w:val="HeaderChar"/>
    <w:uiPriority w:val="99"/>
    <w:semiHidden/>
    <w:rsid w:val="00FA72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5450"/>
    <w:rPr>
      <w:rFonts w:cs="Times New Roman"/>
      <w:sz w:val="18"/>
      <w:szCs w:val="18"/>
    </w:rPr>
  </w:style>
  <w:style w:type="paragraph" w:customStyle="1" w:styleId="afffa">
    <w:name w:val="一级无标题条"/>
    <w:basedOn w:val="Normal"/>
    <w:uiPriority w:val="99"/>
    <w:rsid w:val="00FA728C"/>
    <w:pPr>
      <w:numPr>
        <w:ilvl w:val="2"/>
        <w:numId w:val="6"/>
      </w:numPr>
    </w:pPr>
  </w:style>
  <w:style w:type="paragraph" w:customStyle="1" w:styleId="a6">
    <w:name w:val="正文表标题"/>
    <w:next w:val="aff"/>
    <w:uiPriority w:val="99"/>
    <w:rsid w:val="00FA728C"/>
    <w:pPr>
      <w:numPr>
        <w:numId w:val="24"/>
      </w:numPr>
      <w:jc w:val="center"/>
    </w:pPr>
    <w:rPr>
      <w:rFonts w:ascii="黑体" w:eastAsia="黑体"/>
      <w:kern w:val="0"/>
      <w:szCs w:val="20"/>
    </w:rPr>
  </w:style>
  <w:style w:type="paragraph" w:customStyle="1" w:styleId="a4">
    <w:name w:val="正文图标题"/>
    <w:next w:val="aff"/>
    <w:uiPriority w:val="99"/>
    <w:rsid w:val="00FA728C"/>
    <w:pPr>
      <w:numPr>
        <w:numId w:val="25"/>
      </w:numPr>
      <w:jc w:val="center"/>
    </w:pPr>
    <w:rPr>
      <w:rFonts w:ascii="黑体" w:eastAsia="黑体"/>
      <w:kern w:val="0"/>
      <w:szCs w:val="20"/>
    </w:rPr>
  </w:style>
  <w:style w:type="paragraph" w:customStyle="1" w:styleId="af5">
    <w:name w:val="注："/>
    <w:next w:val="aff"/>
    <w:uiPriority w:val="99"/>
    <w:rsid w:val="00FA728C"/>
    <w:pPr>
      <w:widowControl w:val="0"/>
      <w:numPr>
        <w:numId w:val="22"/>
      </w:numPr>
      <w:autoSpaceDE w:val="0"/>
      <w:autoSpaceDN w:val="0"/>
      <w:jc w:val="both"/>
    </w:pPr>
    <w:rPr>
      <w:rFonts w:ascii="宋体"/>
      <w:kern w:val="0"/>
      <w:sz w:val="18"/>
      <w:szCs w:val="20"/>
    </w:rPr>
  </w:style>
  <w:style w:type="paragraph" w:customStyle="1" w:styleId="a2">
    <w:name w:val="注×："/>
    <w:uiPriority w:val="99"/>
    <w:rsid w:val="00FA728C"/>
    <w:pPr>
      <w:widowControl w:val="0"/>
      <w:numPr>
        <w:numId w:val="23"/>
      </w:numPr>
      <w:tabs>
        <w:tab w:val="left" w:pos="630"/>
      </w:tabs>
      <w:autoSpaceDE w:val="0"/>
      <w:autoSpaceDN w:val="0"/>
      <w:jc w:val="both"/>
    </w:pPr>
    <w:rPr>
      <w:rFonts w:ascii="宋体"/>
      <w:kern w:val="0"/>
      <w:sz w:val="18"/>
      <w:szCs w:val="20"/>
    </w:rPr>
  </w:style>
  <w:style w:type="paragraph" w:customStyle="1" w:styleId="afffb">
    <w:name w:val="字母编号列项（一级）"/>
    <w:uiPriority w:val="99"/>
    <w:rsid w:val="00FA728C"/>
    <w:pPr>
      <w:ind w:leftChars="200" w:left="840" w:hangingChars="200" w:hanging="420"/>
      <w:jc w:val="both"/>
    </w:pPr>
    <w:rPr>
      <w:rFonts w:ascii="宋体"/>
      <w:kern w:val="0"/>
      <w:szCs w:val="20"/>
    </w:rPr>
  </w:style>
  <w:style w:type="paragraph" w:styleId="BalloonText">
    <w:name w:val="Balloon Text"/>
    <w:basedOn w:val="Normal"/>
    <w:link w:val="BalloonTextChar"/>
    <w:uiPriority w:val="99"/>
    <w:semiHidden/>
    <w:rsid w:val="00FA728C"/>
    <w:rPr>
      <w:sz w:val="18"/>
      <w:szCs w:val="18"/>
    </w:rPr>
  </w:style>
  <w:style w:type="character" w:customStyle="1" w:styleId="BalloonTextChar">
    <w:name w:val="Balloon Text Char"/>
    <w:basedOn w:val="DefaultParagraphFont"/>
    <w:link w:val="BalloonText"/>
    <w:uiPriority w:val="99"/>
    <w:semiHidden/>
    <w:locked/>
    <w:rsid w:val="00E75450"/>
    <w:rPr>
      <w:rFonts w:cs="Times New Roman"/>
      <w:sz w:val="2"/>
    </w:rPr>
  </w:style>
  <w:style w:type="paragraph" w:customStyle="1" w:styleId="af6">
    <w:name w:val="列项——（一级）"/>
    <w:uiPriority w:val="99"/>
    <w:rsid w:val="00FA728C"/>
    <w:pPr>
      <w:widowControl w:val="0"/>
      <w:numPr>
        <w:numId w:val="19"/>
      </w:numPr>
      <w:tabs>
        <w:tab w:val="num" w:pos="854"/>
      </w:tabs>
      <w:ind w:leftChars="200" w:left="200" w:hangingChars="200" w:hanging="200"/>
      <w:jc w:val="both"/>
    </w:pPr>
    <w:rPr>
      <w:rFonts w:ascii="宋体"/>
      <w:kern w:val="0"/>
      <w:szCs w:val="20"/>
    </w:rPr>
  </w:style>
  <w:style w:type="paragraph" w:customStyle="1" w:styleId="a5">
    <w:name w:val="列项●（二级）"/>
    <w:uiPriority w:val="99"/>
    <w:rsid w:val="00FA728C"/>
    <w:pPr>
      <w:numPr>
        <w:numId w:val="20"/>
      </w:numPr>
      <w:tabs>
        <w:tab w:val="left" w:pos="840"/>
      </w:tabs>
      <w:ind w:leftChars="400" w:left="600" w:hangingChars="200" w:hanging="200"/>
      <w:jc w:val="both"/>
    </w:pPr>
    <w:rPr>
      <w:rFonts w:ascii="宋体"/>
      <w:kern w:val="0"/>
      <w:szCs w:val="20"/>
    </w:rPr>
  </w:style>
  <w:style w:type="paragraph" w:customStyle="1" w:styleId="a1">
    <w:name w:val="列项◆（三级）"/>
    <w:uiPriority w:val="99"/>
    <w:rsid w:val="00FA728C"/>
    <w:pPr>
      <w:numPr>
        <w:numId w:val="35"/>
      </w:numPr>
      <w:ind w:leftChars="600" w:left="800" w:hangingChars="200" w:hanging="200"/>
    </w:pPr>
    <w:rPr>
      <w:rFonts w:ascii="宋体"/>
      <w:kern w:val="0"/>
      <w:szCs w:val="20"/>
    </w:rPr>
  </w:style>
  <w:style w:type="paragraph" w:customStyle="1" w:styleId="afffc">
    <w:name w:val="编号列项（三级）"/>
    <w:uiPriority w:val="99"/>
    <w:rsid w:val="00FA728C"/>
    <w:pPr>
      <w:ind w:leftChars="600" w:left="800" w:hangingChars="200" w:hanging="200"/>
    </w:pPr>
    <w:rPr>
      <w:rFonts w:ascii="宋体"/>
      <w:kern w:val="0"/>
      <w:szCs w:val="20"/>
    </w:rPr>
  </w:style>
  <w:style w:type="paragraph" w:styleId="BodyTextIndent">
    <w:name w:val="Body Text Indent"/>
    <w:basedOn w:val="Normal"/>
    <w:link w:val="BodyTextIndentChar"/>
    <w:uiPriority w:val="99"/>
    <w:rsid w:val="00E73280"/>
    <w:pPr>
      <w:spacing w:line="400" w:lineRule="exact"/>
      <w:ind w:firstLine="570"/>
    </w:pPr>
    <w:rPr>
      <w:rFonts w:ascii="宋体"/>
      <w:sz w:val="28"/>
      <w:szCs w:val="20"/>
    </w:rPr>
  </w:style>
  <w:style w:type="character" w:customStyle="1" w:styleId="BodyTextIndentChar">
    <w:name w:val="Body Text Indent Char"/>
    <w:basedOn w:val="DefaultParagraphFont"/>
    <w:link w:val="BodyTextIndent"/>
    <w:uiPriority w:val="99"/>
    <w:locked/>
    <w:rsid w:val="00E73280"/>
    <w:rPr>
      <w:rFonts w:ascii="宋体" w:cs="Times New Roman"/>
      <w:kern w:val="2"/>
      <w:sz w:val="28"/>
    </w:rPr>
  </w:style>
  <w:style w:type="paragraph" w:styleId="BodyText">
    <w:name w:val="Body Text"/>
    <w:basedOn w:val="Normal"/>
    <w:link w:val="BodyTextChar"/>
    <w:uiPriority w:val="99"/>
    <w:rsid w:val="00E73280"/>
    <w:pPr>
      <w:ind w:firstLineChars="200" w:firstLine="200"/>
      <w:jc w:val="left"/>
    </w:pPr>
  </w:style>
  <w:style w:type="character" w:customStyle="1" w:styleId="BodyTextChar">
    <w:name w:val="Body Text Char"/>
    <w:basedOn w:val="DefaultParagraphFont"/>
    <w:link w:val="BodyText"/>
    <w:uiPriority w:val="99"/>
    <w:locked/>
    <w:rsid w:val="00E73280"/>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404303463">
      <w:marLeft w:val="0"/>
      <w:marRight w:val="0"/>
      <w:marTop w:val="0"/>
      <w:marBottom w:val="0"/>
      <w:divBdr>
        <w:top w:val="none" w:sz="0" w:space="0" w:color="auto"/>
        <w:left w:val="none" w:sz="0" w:space="0" w:color="auto"/>
        <w:bottom w:val="none" w:sz="0" w:space="0" w:color="auto"/>
        <w:right w:val="none" w:sz="0" w:space="0" w:color="auto"/>
      </w:divBdr>
      <w:divsChild>
        <w:div w:id="404303468">
          <w:marLeft w:val="0"/>
          <w:marRight w:val="0"/>
          <w:marTop w:val="0"/>
          <w:marBottom w:val="0"/>
          <w:divBdr>
            <w:top w:val="none" w:sz="0" w:space="0" w:color="auto"/>
            <w:left w:val="none" w:sz="0" w:space="0" w:color="auto"/>
            <w:bottom w:val="none" w:sz="0" w:space="0" w:color="auto"/>
            <w:right w:val="none" w:sz="0" w:space="0" w:color="auto"/>
          </w:divBdr>
        </w:div>
      </w:divsChild>
    </w:div>
    <w:div w:id="404303466">
      <w:marLeft w:val="0"/>
      <w:marRight w:val="0"/>
      <w:marTop w:val="0"/>
      <w:marBottom w:val="0"/>
      <w:divBdr>
        <w:top w:val="none" w:sz="0" w:space="0" w:color="auto"/>
        <w:left w:val="none" w:sz="0" w:space="0" w:color="auto"/>
        <w:bottom w:val="none" w:sz="0" w:space="0" w:color="auto"/>
        <w:right w:val="none" w:sz="0" w:space="0" w:color="auto"/>
      </w:divBdr>
      <w:divsChild>
        <w:div w:id="404303470">
          <w:marLeft w:val="0"/>
          <w:marRight w:val="0"/>
          <w:marTop w:val="0"/>
          <w:marBottom w:val="0"/>
          <w:divBdr>
            <w:top w:val="none" w:sz="0" w:space="0" w:color="auto"/>
            <w:left w:val="none" w:sz="0" w:space="0" w:color="auto"/>
            <w:bottom w:val="none" w:sz="0" w:space="0" w:color="auto"/>
            <w:right w:val="none" w:sz="0" w:space="0" w:color="auto"/>
          </w:divBdr>
        </w:div>
      </w:divsChild>
    </w:div>
    <w:div w:id="404303467">
      <w:marLeft w:val="0"/>
      <w:marRight w:val="0"/>
      <w:marTop w:val="0"/>
      <w:marBottom w:val="0"/>
      <w:divBdr>
        <w:top w:val="none" w:sz="0" w:space="0" w:color="auto"/>
        <w:left w:val="none" w:sz="0" w:space="0" w:color="auto"/>
        <w:bottom w:val="none" w:sz="0" w:space="0" w:color="auto"/>
        <w:right w:val="none" w:sz="0" w:space="0" w:color="auto"/>
      </w:divBdr>
      <w:divsChild>
        <w:div w:id="404303465">
          <w:marLeft w:val="0"/>
          <w:marRight w:val="0"/>
          <w:marTop w:val="0"/>
          <w:marBottom w:val="0"/>
          <w:divBdr>
            <w:top w:val="none" w:sz="0" w:space="0" w:color="auto"/>
            <w:left w:val="none" w:sz="0" w:space="0" w:color="auto"/>
            <w:bottom w:val="none" w:sz="0" w:space="0" w:color="auto"/>
            <w:right w:val="none" w:sz="0" w:space="0" w:color="auto"/>
          </w:divBdr>
        </w:div>
      </w:divsChild>
    </w:div>
    <w:div w:id="404303469">
      <w:marLeft w:val="0"/>
      <w:marRight w:val="0"/>
      <w:marTop w:val="0"/>
      <w:marBottom w:val="0"/>
      <w:divBdr>
        <w:top w:val="none" w:sz="0" w:space="0" w:color="auto"/>
        <w:left w:val="none" w:sz="0" w:space="0" w:color="auto"/>
        <w:bottom w:val="none" w:sz="0" w:space="0" w:color="auto"/>
        <w:right w:val="none" w:sz="0" w:space="0" w:color="auto"/>
      </w:divBdr>
      <w:divsChild>
        <w:div w:id="40430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jpeg"/><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tds2.dot</Template>
  <TotalTime>407</TotalTime>
  <Pages>18</Pages>
  <Words>1361</Words>
  <Characters>7761</Characters>
  <Application>Microsoft Office Outlook</Application>
  <DocSecurity>0</DocSecurity>
  <Lines>0</Lines>
  <Paragraphs>0</Paragraphs>
  <ScaleCrop>false</ScaleCrop>
  <Company>中国标准研究中心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jz03</dc:creator>
  <cp:keywords/>
  <dc:description/>
  <cp:lastModifiedBy>陈建福</cp:lastModifiedBy>
  <cp:revision>54</cp:revision>
  <cp:lastPrinted>2004-08-20T07:28:00Z</cp:lastPrinted>
  <dcterms:created xsi:type="dcterms:W3CDTF">2013-08-14T08:13:00Z</dcterms:created>
  <dcterms:modified xsi:type="dcterms:W3CDTF">2014-10-11T01:48:00Z</dcterms:modified>
</cp:coreProperties>
</file>