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6" w:rsidRPr="002B5980" w:rsidRDefault="00BF1976" w:rsidP="00BF1976">
      <w:pPr>
        <w:rPr>
          <w:b/>
          <w:sz w:val="28"/>
          <w:szCs w:val="28"/>
        </w:rPr>
      </w:pPr>
      <w:r w:rsidRPr="002B5980">
        <w:rPr>
          <w:rFonts w:hint="eastAsia"/>
          <w:b/>
          <w:sz w:val="28"/>
          <w:szCs w:val="28"/>
        </w:rPr>
        <w:t>附件</w:t>
      </w:r>
      <w:r w:rsidRPr="002B5980">
        <w:rPr>
          <w:rFonts w:hint="eastAsia"/>
          <w:b/>
          <w:sz w:val="28"/>
          <w:szCs w:val="28"/>
        </w:rPr>
        <w:t>1</w:t>
      </w:r>
    </w:p>
    <w:p w:rsidR="008A5360" w:rsidRDefault="00C32995" w:rsidP="00BF1976">
      <w:pPr>
        <w:jc w:val="center"/>
        <w:rPr>
          <w:b/>
          <w:sz w:val="32"/>
          <w:szCs w:val="32"/>
        </w:rPr>
      </w:pPr>
      <w:r w:rsidRPr="007921DE">
        <w:rPr>
          <w:rFonts w:hint="eastAsia"/>
          <w:b/>
          <w:sz w:val="32"/>
          <w:szCs w:val="32"/>
        </w:rPr>
        <w:t>50KA</w:t>
      </w:r>
      <w:r w:rsidRPr="007921DE">
        <w:rPr>
          <w:rFonts w:hint="eastAsia"/>
          <w:b/>
          <w:sz w:val="32"/>
          <w:szCs w:val="32"/>
        </w:rPr>
        <w:t>短路通断试验室</w:t>
      </w:r>
      <w:r w:rsidRPr="007921DE">
        <w:rPr>
          <w:rFonts w:hint="eastAsia"/>
          <w:b/>
          <w:sz w:val="32"/>
          <w:szCs w:val="32"/>
        </w:rPr>
        <w:t>1ZK</w:t>
      </w:r>
      <w:r w:rsidRPr="007921DE">
        <w:rPr>
          <w:rFonts w:hint="eastAsia"/>
          <w:b/>
          <w:sz w:val="32"/>
          <w:szCs w:val="32"/>
        </w:rPr>
        <w:t>框架断路器</w:t>
      </w:r>
      <w:r w:rsidR="0023029C" w:rsidRPr="007921DE">
        <w:rPr>
          <w:rFonts w:hint="eastAsia"/>
          <w:b/>
          <w:sz w:val="32"/>
          <w:szCs w:val="32"/>
        </w:rPr>
        <w:t>检修</w:t>
      </w:r>
      <w:r w:rsidRPr="007921DE">
        <w:rPr>
          <w:rFonts w:hint="eastAsia"/>
          <w:b/>
          <w:sz w:val="32"/>
          <w:szCs w:val="32"/>
        </w:rPr>
        <w:t>更换</w:t>
      </w:r>
    </w:p>
    <w:p w:rsidR="00394C41" w:rsidRDefault="00394C41" w:rsidP="00BF1976">
      <w:pPr>
        <w:ind w:firstLineChars="148" w:firstLine="475"/>
        <w:jc w:val="center"/>
        <w:rPr>
          <w:rFonts w:ascii="宋体" w:hAnsi="宋体"/>
          <w:b/>
          <w:sz w:val="32"/>
          <w:szCs w:val="32"/>
        </w:rPr>
      </w:pPr>
      <w:r w:rsidRPr="007921DE">
        <w:rPr>
          <w:rFonts w:ascii="宋体" w:hAnsi="宋体" w:hint="eastAsia"/>
          <w:b/>
          <w:sz w:val="32"/>
          <w:szCs w:val="32"/>
        </w:rPr>
        <w:t>技术要求</w:t>
      </w:r>
      <w:r w:rsidR="007921DE" w:rsidRPr="007921DE">
        <w:rPr>
          <w:rFonts w:ascii="宋体" w:hAnsi="宋体" w:hint="eastAsia"/>
          <w:b/>
          <w:sz w:val="32"/>
          <w:szCs w:val="32"/>
        </w:rPr>
        <w:t>及预算</w:t>
      </w:r>
    </w:p>
    <w:p w:rsidR="00945A4E" w:rsidRPr="00945A4E" w:rsidRDefault="00945A4E" w:rsidP="00BF1976">
      <w:pPr>
        <w:ind w:firstLineChars="148" w:firstLine="475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(</w:t>
      </w:r>
      <w:r w:rsidRPr="00945A4E">
        <w:rPr>
          <w:rFonts w:ascii="宋体" w:hAnsi="宋体" w:hint="eastAsia"/>
          <w:b/>
          <w:sz w:val="32"/>
          <w:szCs w:val="32"/>
        </w:rPr>
        <w:t>FQIIXJ210</w:t>
      </w:r>
      <w:r>
        <w:rPr>
          <w:rFonts w:ascii="宋体" w:hAnsi="宋体" w:hint="eastAsia"/>
          <w:b/>
          <w:sz w:val="32"/>
          <w:szCs w:val="32"/>
        </w:rPr>
        <w:t>6</w:t>
      </w:r>
      <w:r w:rsidRPr="00945A4E">
        <w:rPr>
          <w:rFonts w:ascii="宋体" w:hAnsi="宋体" w:hint="eastAsia"/>
          <w:b/>
          <w:sz w:val="32"/>
          <w:szCs w:val="32"/>
        </w:rPr>
        <w:t>-0</w:t>
      </w:r>
      <w:r>
        <w:rPr>
          <w:rFonts w:ascii="宋体" w:hAnsi="宋体" w:hint="eastAsia"/>
          <w:b/>
          <w:sz w:val="32"/>
          <w:szCs w:val="32"/>
        </w:rPr>
        <w:t>7)</w:t>
      </w:r>
    </w:p>
    <w:p w:rsidR="008A5360" w:rsidRDefault="008A5360" w:rsidP="00720847">
      <w:pPr>
        <w:ind w:firstLineChars="198" w:firstLine="557"/>
        <w:rPr>
          <w:rFonts w:ascii="宋体" w:hAnsi="宋体"/>
          <w:b/>
          <w:sz w:val="28"/>
          <w:szCs w:val="28"/>
        </w:rPr>
      </w:pPr>
      <w:r w:rsidRPr="009472D5">
        <w:rPr>
          <w:rFonts w:ascii="宋体" w:hAnsi="宋体" w:hint="eastAsia"/>
          <w:b/>
          <w:sz w:val="28"/>
          <w:szCs w:val="28"/>
        </w:rPr>
        <w:t>一、</w:t>
      </w:r>
      <w:r w:rsidR="009472D5">
        <w:rPr>
          <w:rFonts w:ascii="宋体" w:hAnsi="宋体" w:hint="eastAsia"/>
          <w:b/>
          <w:sz w:val="28"/>
          <w:szCs w:val="28"/>
        </w:rPr>
        <w:t>检修地点</w:t>
      </w:r>
    </w:p>
    <w:p w:rsidR="009472D5" w:rsidRPr="00B853E4" w:rsidRDefault="009472D5" w:rsidP="00720847">
      <w:pPr>
        <w:tabs>
          <w:tab w:val="left" w:pos="840"/>
        </w:tabs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B853E4">
        <w:rPr>
          <w:rFonts w:ascii="宋体" w:hint="eastAsia"/>
          <w:sz w:val="28"/>
          <w:szCs w:val="28"/>
        </w:rPr>
        <w:t>福建省产品质量检验研究院电器所（福州市杨桥西路山头角121号）。</w:t>
      </w:r>
    </w:p>
    <w:p w:rsidR="00394C41" w:rsidRPr="00B853E4" w:rsidRDefault="009472D5" w:rsidP="00720847">
      <w:pPr>
        <w:ind w:firstLineChars="198" w:firstLine="557"/>
        <w:rPr>
          <w:rFonts w:ascii="宋体" w:hAnsi="宋体"/>
          <w:b/>
          <w:sz w:val="28"/>
          <w:szCs w:val="28"/>
        </w:rPr>
      </w:pPr>
      <w:r w:rsidRPr="00B853E4">
        <w:rPr>
          <w:rFonts w:ascii="宋体" w:hAnsi="宋体" w:hint="eastAsia"/>
          <w:b/>
          <w:sz w:val="28"/>
          <w:szCs w:val="28"/>
        </w:rPr>
        <w:t>二、</w:t>
      </w:r>
      <w:r w:rsidR="00C32995" w:rsidRPr="00B853E4">
        <w:rPr>
          <w:rFonts w:ascii="宋体" w:hAnsi="宋体" w:hint="eastAsia"/>
          <w:b/>
          <w:sz w:val="28"/>
          <w:szCs w:val="28"/>
        </w:rPr>
        <w:t>框架断路器检修</w:t>
      </w:r>
      <w:r w:rsidR="00394C41" w:rsidRPr="00B853E4">
        <w:rPr>
          <w:rFonts w:ascii="宋体" w:hAnsi="宋体" w:hint="eastAsia"/>
          <w:b/>
          <w:sz w:val="28"/>
          <w:szCs w:val="28"/>
        </w:rPr>
        <w:t>要求：</w:t>
      </w:r>
    </w:p>
    <w:p w:rsidR="00394C41" w:rsidRPr="009472D5" w:rsidRDefault="00394C41" w:rsidP="00720847">
      <w:pPr>
        <w:tabs>
          <w:tab w:val="left" w:pos="840"/>
        </w:tabs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9472D5">
        <w:rPr>
          <w:rFonts w:ascii="宋体"/>
          <w:sz w:val="28"/>
          <w:szCs w:val="28"/>
        </w:rPr>
        <w:t>1.</w:t>
      </w:r>
      <w:r w:rsidRPr="009472D5">
        <w:rPr>
          <w:rFonts w:ascii="宋体" w:hint="eastAsia"/>
          <w:sz w:val="28"/>
          <w:szCs w:val="28"/>
        </w:rPr>
        <w:t>负责</w:t>
      </w:r>
      <w:r w:rsidR="00C32995" w:rsidRPr="009472D5">
        <w:rPr>
          <w:rFonts w:ascii="宋体" w:hint="eastAsia"/>
          <w:sz w:val="28"/>
          <w:szCs w:val="28"/>
        </w:rPr>
        <w:t>50KA短路通断试验室</w:t>
      </w:r>
      <w:r w:rsidR="00CB7E61" w:rsidRPr="009472D5">
        <w:rPr>
          <w:rFonts w:ascii="宋体" w:hint="eastAsia"/>
          <w:sz w:val="28"/>
          <w:szCs w:val="28"/>
        </w:rPr>
        <w:t>原</w:t>
      </w:r>
      <w:r w:rsidR="00C32995" w:rsidRPr="009472D5">
        <w:rPr>
          <w:rFonts w:ascii="宋体" w:hint="eastAsia"/>
          <w:sz w:val="28"/>
          <w:szCs w:val="28"/>
        </w:rPr>
        <w:t>1ZK框架断路器</w:t>
      </w:r>
      <w:r w:rsidRPr="009472D5">
        <w:rPr>
          <w:rFonts w:ascii="宋体" w:hint="eastAsia"/>
          <w:sz w:val="28"/>
          <w:szCs w:val="28"/>
        </w:rPr>
        <w:t>的拆除和</w:t>
      </w:r>
      <w:r w:rsidR="00CB7E61" w:rsidRPr="009472D5">
        <w:rPr>
          <w:rFonts w:ascii="宋体" w:hint="eastAsia"/>
          <w:sz w:val="28"/>
          <w:szCs w:val="28"/>
        </w:rPr>
        <w:t>新</w:t>
      </w:r>
      <w:r w:rsidR="0023029C" w:rsidRPr="009472D5">
        <w:rPr>
          <w:rFonts w:ascii="宋体" w:hint="eastAsia"/>
          <w:sz w:val="28"/>
          <w:szCs w:val="28"/>
        </w:rPr>
        <w:t>设备安装，调试</w:t>
      </w:r>
      <w:r w:rsidRPr="009472D5">
        <w:rPr>
          <w:rFonts w:ascii="宋体" w:hint="eastAsia"/>
          <w:sz w:val="28"/>
          <w:szCs w:val="28"/>
        </w:rPr>
        <w:t>。</w:t>
      </w:r>
    </w:p>
    <w:p w:rsidR="00394C41" w:rsidRPr="009472D5" w:rsidRDefault="00394C41" w:rsidP="00720847">
      <w:pPr>
        <w:tabs>
          <w:tab w:val="left" w:pos="840"/>
        </w:tabs>
        <w:spacing w:line="360" w:lineRule="auto"/>
        <w:ind w:left="420" w:firstLineChars="50" w:firstLine="140"/>
        <w:rPr>
          <w:rFonts w:ascii="宋体"/>
          <w:sz w:val="28"/>
          <w:szCs w:val="28"/>
        </w:rPr>
      </w:pPr>
      <w:r w:rsidRPr="009472D5">
        <w:rPr>
          <w:rFonts w:ascii="宋体"/>
          <w:sz w:val="28"/>
          <w:szCs w:val="28"/>
        </w:rPr>
        <w:t>2.</w:t>
      </w:r>
      <w:r w:rsidRPr="009472D5">
        <w:rPr>
          <w:rFonts w:ascii="宋体" w:hint="eastAsia"/>
          <w:sz w:val="28"/>
          <w:szCs w:val="28"/>
        </w:rPr>
        <w:t>提供主开关框架断路器，并满足断路器技术参数要求。</w:t>
      </w:r>
    </w:p>
    <w:p w:rsidR="00394C41" w:rsidRPr="009472D5" w:rsidRDefault="00394C41" w:rsidP="00720847">
      <w:pPr>
        <w:tabs>
          <w:tab w:val="left" w:pos="840"/>
        </w:tabs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9472D5">
        <w:rPr>
          <w:rFonts w:ascii="宋体"/>
          <w:sz w:val="28"/>
          <w:szCs w:val="28"/>
        </w:rPr>
        <w:t>3.</w:t>
      </w:r>
      <w:r w:rsidRPr="009472D5">
        <w:rPr>
          <w:rFonts w:ascii="宋体" w:hint="eastAsia"/>
          <w:sz w:val="28"/>
          <w:szCs w:val="28"/>
        </w:rPr>
        <w:t>负责框架断路器的一次和二次线安装和调试，以及相关</w:t>
      </w:r>
      <w:r w:rsidR="00BE61B4" w:rsidRPr="009472D5">
        <w:rPr>
          <w:rFonts w:ascii="宋体" w:hint="eastAsia"/>
          <w:sz w:val="28"/>
          <w:szCs w:val="28"/>
        </w:rPr>
        <w:t>安装</w:t>
      </w:r>
      <w:r w:rsidRPr="009472D5">
        <w:rPr>
          <w:rFonts w:ascii="宋体" w:hint="eastAsia"/>
          <w:sz w:val="28"/>
          <w:szCs w:val="28"/>
        </w:rPr>
        <w:t>辅材</w:t>
      </w:r>
      <w:r w:rsidR="0029488A" w:rsidRPr="009472D5">
        <w:rPr>
          <w:rFonts w:ascii="宋体" w:hint="eastAsia"/>
          <w:sz w:val="28"/>
          <w:szCs w:val="28"/>
        </w:rPr>
        <w:t>，并提供安装后的二次接线图</w:t>
      </w:r>
      <w:r w:rsidR="00127946" w:rsidRPr="009472D5">
        <w:rPr>
          <w:rFonts w:ascii="宋体" w:hint="eastAsia"/>
          <w:sz w:val="28"/>
          <w:szCs w:val="28"/>
        </w:rPr>
        <w:t>和断路器说明书</w:t>
      </w:r>
      <w:bookmarkStart w:id="0" w:name="_GoBack"/>
      <w:bookmarkEnd w:id="0"/>
      <w:r w:rsidRPr="009472D5">
        <w:rPr>
          <w:rFonts w:ascii="宋体" w:hint="eastAsia"/>
          <w:sz w:val="28"/>
          <w:szCs w:val="28"/>
        </w:rPr>
        <w:t>。</w:t>
      </w:r>
    </w:p>
    <w:p w:rsidR="00394C41" w:rsidRPr="009472D5" w:rsidRDefault="009472D5" w:rsidP="00720847">
      <w:pPr>
        <w:widowControl/>
        <w:spacing w:line="360" w:lineRule="auto"/>
        <w:ind w:firstLineChars="200" w:firstLine="562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394C41" w:rsidRPr="009472D5">
        <w:rPr>
          <w:rFonts w:ascii="宋体" w:hAnsi="宋体" w:hint="eastAsia"/>
          <w:b/>
          <w:sz w:val="28"/>
          <w:szCs w:val="28"/>
        </w:rPr>
        <w:t>、</w:t>
      </w:r>
      <w:r w:rsidR="00394C41" w:rsidRPr="009472D5">
        <w:rPr>
          <w:rFonts w:ascii="宋体" w:hint="eastAsia"/>
          <w:b/>
          <w:sz w:val="28"/>
          <w:szCs w:val="28"/>
        </w:rPr>
        <w:t>断路器</w:t>
      </w:r>
      <w:r w:rsidR="00394C41" w:rsidRPr="009472D5">
        <w:rPr>
          <w:rFonts w:hint="eastAsia"/>
          <w:b/>
          <w:sz w:val="28"/>
          <w:szCs w:val="28"/>
        </w:rPr>
        <w:t>需满足</w:t>
      </w:r>
      <w:r w:rsidR="00394C41" w:rsidRPr="009472D5">
        <w:rPr>
          <w:rFonts w:ascii="宋体" w:hAnsi="宋体" w:hint="eastAsia"/>
          <w:b/>
          <w:sz w:val="28"/>
          <w:szCs w:val="28"/>
        </w:rPr>
        <w:t>技术指标：</w:t>
      </w:r>
    </w:p>
    <w:p w:rsidR="00394C41" w:rsidRPr="0096386E" w:rsidRDefault="00394C41" w:rsidP="00720847">
      <w:pPr>
        <w:tabs>
          <w:tab w:val="left" w:pos="840"/>
        </w:tabs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96386E">
        <w:rPr>
          <w:rFonts w:ascii="宋体"/>
          <w:sz w:val="28"/>
          <w:szCs w:val="28"/>
        </w:rPr>
        <w:t>1</w:t>
      </w:r>
      <w:r w:rsidRPr="0096386E">
        <w:rPr>
          <w:rFonts w:ascii="宋体" w:hint="eastAsia"/>
          <w:sz w:val="28"/>
          <w:szCs w:val="28"/>
        </w:rPr>
        <w:t>、</w:t>
      </w:r>
      <w:r w:rsidR="008A5360" w:rsidRPr="0096386E">
        <w:rPr>
          <w:rFonts w:ascii="宋体" w:hint="eastAsia"/>
          <w:sz w:val="28"/>
          <w:szCs w:val="28"/>
        </w:rPr>
        <w:t>品牌：上海精益，</w:t>
      </w:r>
      <w:r w:rsidR="00EF70C1" w:rsidRPr="0096386E">
        <w:rPr>
          <w:rFonts w:ascii="宋体" w:hint="eastAsia"/>
          <w:sz w:val="28"/>
          <w:szCs w:val="28"/>
        </w:rPr>
        <w:t>型号：H</w:t>
      </w:r>
      <w:r w:rsidR="00EF70C1" w:rsidRPr="0096386E">
        <w:rPr>
          <w:rFonts w:ascii="宋体"/>
          <w:sz w:val="28"/>
          <w:szCs w:val="28"/>
        </w:rPr>
        <w:t>A2</w:t>
      </w:r>
      <w:r w:rsidR="00EF70C1" w:rsidRPr="0096386E">
        <w:rPr>
          <w:rFonts w:ascii="宋体" w:hint="eastAsia"/>
          <w:sz w:val="28"/>
          <w:szCs w:val="28"/>
        </w:rPr>
        <w:t>-</w:t>
      </w:r>
      <w:r w:rsidR="00EF70C1" w:rsidRPr="0096386E">
        <w:rPr>
          <w:rFonts w:ascii="宋体"/>
          <w:sz w:val="28"/>
          <w:szCs w:val="28"/>
        </w:rPr>
        <w:t>3200</w:t>
      </w:r>
      <w:r w:rsidR="00EF70C1" w:rsidRPr="0096386E">
        <w:rPr>
          <w:rFonts w:ascii="宋体" w:hint="eastAsia"/>
          <w:sz w:val="28"/>
          <w:szCs w:val="28"/>
        </w:rPr>
        <w:t>，</w:t>
      </w:r>
      <w:r w:rsidRPr="0096386E">
        <w:rPr>
          <w:rFonts w:ascii="宋体" w:hint="eastAsia"/>
          <w:sz w:val="28"/>
          <w:szCs w:val="28"/>
        </w:rPr>
        <w:t>电流等级</w:t>
      </w:r>
      <w:r w:rsidRPr="0096386E">
        <w:rPr>
          <w:rFonts w:ascii="宋体"/>
          <w:sz w:val="28"/>
          <w:szCs w:val="28"/>
        </w:rPr>
        <w:t xml:space="preserve">: </w:t>
      </w:r>
      <w:r w:rsidR="00F93F94" w:rsidRPr="0096386E">
        <w:rPr>
          <w:rFonts w:ascii="宋体" w:hint="eastAsia"/>
          <w:sz w:val="28"/>
          <w:szCs w:val="28"/>
        </w:rPr>
        <w:t>32</w:t>
      </w:r>
      <w:r w:rsidRPr="0096386E">
        <w:rPr>
          <w:rFonts w:ascii="宋体"/>
          <w:sz w:val="28"/>
          <w:szCs w:val="28"/>
        </w:rPr>
        <w:t>00A</w:t>
      </w:r>
      <w:r w:rsidRPr="0096386E">
        <w:rPr>
          <w:rFonts w:ascii="宋体" w:hint="eastAsia"/>
          <w:sz w:val="28"/>
          <w:szCs w:val="28"/>
        </w:rPr>
        <w:t>。（使用数字模块定制</w:t>
      </w:r>
      <w:r w:rsidRPr="0096386E">
        <w:rPr>
          <w:rFonts w:ascii="宋体"/>
          <w:sz w:val="28"/>
          <w:szCs w:val="28"/>
        </w:rPr>
        <w:t>MicrologicX</w:t>
      </w:r>
      <w:r w:rsidRPr="0096386E">
        <w:rPr>
          <w:rFonts w:ascii="宋体" w:hint="eastAsia"/>
          <w:sz w:val="28"/>
          <w:szCs w:val="28"/>
        </w:rPr>
        <w:t>控制单元可下载的数字模块提供增强的</w:t>
      </w:r>
      <w:r w:rsidRPr="0096386E">
        <w:rPr>
          <w:rFonts w:ascii="宋体"/>
          <w:sz w:val="28"/>
          <w:szCs w:val="28"/>
        </w:rPr>
        <w:t>:</w:t>
      </w:r>
      <w:r w:rsidRPr="0096386E">
        <w:rPr>
          <w:rFonts w:ascii="宋体" w:hint="eastAsia"/>
          <w:sz w:val="28"/>
          <w:szCs w:val="28"/>
        </w:rPr>
        <w:t>保护</w:t>
      </w:r>
      <w:r w:rsidRPr="0096386E">
        <w:rPr>
          <w:rFonts w:ascii="宋体"/>
          <w:sz w:val="28"/>
          <w:szCs w:val="28"/>
        </w:rPr>
        <w:t>.</w:t>
      </w:r>
      <w:r w:rsidRPr="0096386E">
        <w:rPr>
          <w:rFonts w:ascii="宋体" w:hint="eastAsia"/>
          <w:sz w:val="28"/>
          <w:szCs w:val="28"/>
        </w:rPr>
        <w:t>测量</w:t>
      </w:r>
      <w:r w:rsidRPr="0096386E">
        <w:rPr>
          <w:rFonts w:ascii="宋体"/>
          <w:sz w:val="28"/>
          <w:szCs w:val="28"/>
        </w:rPr>
        <w:t>.</w:t>
      </w:r>
      <w:r w:rsidRPr="0096386E">
        <w:rPr>
          <w:rFonts w:ascii="宋体" w:hint="eastAsia"/>
          <w:sz w:val="28"/>
          <w:szCs w:val="28"/>
        </w:rPr>
        <w:t>诊断和维护）</w:t>
      </w:r>
      <w:r w:rsidR="00601836" w:rsidRPr="0096386E">
        <w:rPr>
          <w:rFonts w:ascii="宋体" w:hint="eastAsia"/>
          <w:sz w:val="28"/>
          <w:szCs w:val="28"/>
        </w:rPr>
        <w:t>，符合G</w:t>
      </w:r>
      <w:r w:rsidR="00601836" w:rsidRPr="0096386E">
        <w:rPr>
          <w:rFonts w:ascii="宋体"/>
          <w:sz w:val="28"/>
          <w:szCs w:val="28"/>
        </w:rPr>
        <w:t>B14048.2</w:t>
      </w:r>
      <w:r w:rsidR="00601836" w:rsidRPr="0096386E">
        <w:rPr>
          <w:rFonts w:ascii="宋体" w:hint="eastAsia"/>
          <w:sz w:val="28"/>
          <w:szCs w:val="28"/>
        </w:rPr>
        <w:t>要求，并通过3</w:t>
      </w:r>
      <w:r w:rsidR="00601836" w:rsidRPr="0096386E">
        <w:rPr>
          <w:rFonts w:ascii="宋体"/>
          <w:sz w:val="28"/>
          <w:szCs w:val="28"/>
        </w:rPr>
        <w:t>C</w:t>
      </w:r>
      <w:r w:rsidR="00601836" w:rsidRPr="0096386E">
        <w:rPr>
          <w:rFonts w:ascii="宋体" w:hint="eastAsia"/>
          <w:sz w:val="28"/>
          <w:szCs w:val="28"/>
        </w:rPr>
        <w:t>认证</w:t>
      </w:r>
      <w:r w:rsidR="00B853E4">
        <w:rPr>
          <w:rFonts w:ascii="宋体" w:hint="eastAsia"/>
          <w:sz w:val="28"/>
          <w:szCs w:val="28"/>
        </w:rPr>
        <w:t>；</w:t>
      </w:r>
    </w:p>
    <w:p w:rsidR="00394C41" w:rsidRPr="009472D5" w:rsidRDefault="00394C41" w:rsidP="00720847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/>
          <w:kern w:val="0"/>
          <w:sz w:val="28"/>
          <w:szCs w:val="28"/>
        </w:rPr>
        <w:t>2</w:t>
      </w:r>
      <w:r w:rsidRPr="009472D5">
        <w:rPr>
          <w:rFonts w:ascii="宋体" w:hAnsi="宋体" w:cs="宋体" w:hint="eastAsia"/>
          <w:kern w:val="0"/>
          <w:sz w:val="28"/>
          <w:szCs w:val="28"/>
        </w:rPr>
        <w:t>、极数：</w:t>
      </w:r>
      <w:r w:rsidRPr="009472D5">
        <w:rPr>
          <w:rFonts w:ascii="宋体" w:hAnsi="宋体" w:cs="宋体"/>
          <w:kern w:val="0"/>
          <w:sz w:val="28"/>
          <w:szCs w:val="28"/>
        </w:rPr>
        <w:t>3</w:t>
      </w:r>
      <w:r w:rsidR="00B853E4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394C41" w:rsidRPr="009472D5" w:rsidRDefault="00394C41" w:rsidP="00720847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/>
          <w:kern w:val="0"/>
          <w:sz w:val="28"/>
          <w:szCs w:val="28"/>
        </w:rPr>
        <w:t>3</w:t>
      </w:r>
      <w:r w:rsidRPr="009472D5">
        <w:rPr>
          <w:rFonts w:ascii="宋体" w:hAnsi="宋体" w:cs="宋体" w:hint="eastAsia"/>
          <w:kern w:val="0"/>
          <w:sz w:val="28"/>
          <w:szCs w:val="28"/>
        </w:rPr>
        <w:t>、额定绝缘电压</w:t>
      </w:r>
      <w:r w:rsidRPr="009472D5">
        <w:rPr>
          <w:rFonts w:ascii="宋体" w:hAnsi="宋体" w:cs="宋体"/>
          <w:kern w:val="0"/>
          <w:sz w:val="28"/>
          <w:szCs w:val="28"/>
        </w:rPr>
        <w:t>UiV:1000</w:t>
      </w:r>
      <w:r w:rsidR="00B853E4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394C41" w:rsidRPr="009472D5" w:rsidRDefault="00394C41" w:rsidP="00720847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/>
          <w:kern w:val="0"/>
          <w:sz w:val="28"/>
          <w:szCs w:val="28"/>
        </w:rPr>
        <w:t>4</w:t>
      </w:r>
      <w:r w:rsidRPr="009472D5">
        <w:rPr>
          <w:rFonts w:ascii="宋体" w:hAnsi="宋体" w:cs="宋体" w:hint="eastAsia"/>
          <w:kern w:val="0"/>
          <w:sz w:val="28"/>
          <w:szCs w:val="28"/>
        </w:rPr>
        <w:t>、额定冲击耐受电压</w:t>
      </w:r>
      <w:r w:rsidRPr="009472D5">
        <w:rPr>
          <w:rFonts w:ascii="宋体" w:hAnsi="宋体" w:cs="宋体"/>
          <w:kern w:val="0"/>
          <w:sz w:val="28"/>
          <w:szCs w:val="28"/>
        </w:rPr>
        <w:t>Uimp</w:t>
      </w:r>
      <w:r w:rsidRPr="009472D5">
        <w:rPr>
          <w:rFonts w:ascii="宋体" w:hAnsi="宋体" w:cs="宋体" w:hint="eastAsia"/>
          <w:kern w:val="0"/>
          <w:sz w:val="28"/>
          <w:szCs w:val="28"/>
        </w:rPr>
        <w:t>（</w:t>
      </w:r>
      <w:r w:rsidRPr="009472D5">
        <w:rPr>
          <w:rFonts w:ascii="宋体" w:hAnsi="宋体" w:cs="宋体"/>
          <w:kern w:val="0"/>
          <w:sz w:val="28"/>
          <w:szCs w:val="28"/>
        </w:rPr>
        <w:t>kV</w:t>
      </w:r>
      <w:r w:rsidRPr="009472D5">
        <w:rPr>
          <w:rFonts w:ascii="宋体" w:hAnsi="宋体" w:cs="宋体" w:hint="eastAsia"/>
          <w:kern w:val="0"/>
          <w:sz w:val="28"/>
          <w:szCs w:val="28"/>
        </w:rPr>
        <w:t>）：</w:t>
      </w:r>
      <w:r w:rsidR="000A0A0F" w:rsidRPr="009472D5">
        <w:rPr>
          <w:rFonts w:ascii="宋体" w:hAnsi="宋体" w:cs="宋体"/>
          <w:kern w:val="0"/>
          <w:sz w:val="28"/>
          <w:szCs w:val="28"/>
        </w:rPr>
        <w:t>12</w:t>
      </w:r>
      <w:r w:rsidR="00B853E4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394C41" w:rsidRPr="009472D5" w:rsidRDefault="00394C41" w:rsidP="00720847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/>
          <w:kern w:val="0"/>
          <w:sz w:val="28"/>
          <w:szCs w:val="28"/>
        </w:rPr>
        <w:t>5</w:t>
      </w:r>
      <w:r w:rsidRPr="009472D5">
        <w:rPr>
          <w:rFonts w:ascii="宋体" w:hAnsi="宋体" w:cs="宋体" w:hint="eastAsia"/>
          <w:kern w:val="0"/>
          <w:sz w:val="28"/>
          <w:szCs w:val="28"/>
        </w:rPr>
        <w:t>、额定工作电压</w:t>
      </w:r>
      <w:r w:rsidRPr="009472D5">
        <w:rPr>
          <w:rFonts w:ascii="宋体" w:hAnsi="宋体" w:cs="宋体"/>
          <w:kern w:val="0"/>
          <w:sz w:val="28"/>
          <w:szCs w:val="28"/>
        </w:rPr>
        <w:t>Ue(Vac 50 Hz):400/690</w:t>
      </w:r>
      <w:r w:rsidR="00B853E4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394C41" w:rsidRPr="009472D5" w:rsidRDefault="00394C41" w:rsidP="00720847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/>
          <w:kern w:val="0"/>
          <w:sz w:val="28"/>
          <w:szCs w:val="28"/>
        </w:rPr>
        <w:t>6</w:t>
      </w:r>
      <w:r w:rsidRPr="009472D5">
        <w:rPr>
          <w:rFonts w:ascii="宋体" w:hAnsi="宋体" w:cs="宋体" w:hint="eastAsia"/>
          <w:kern w:val="0"/>
          <w:sz w:val="28"/>
          <w:szCs w:val="28"/>
        </w:rPr>
        <w:t>、额定工作分断能力</w:t>
      </w:r>
      <w:r w:rsidRPr="009472D5">
        <w:rPr>
          <w:rFonts w:ascii="宋体" w:hAnsi="宋体" w:cs="宋体"/>
          <w:kern w:val="0"/>
          <w:sz w:val="28"/>
          <w:szCs w:val="28"/>
        </w:rPr>
        <w:t>Ics(kA)</w:t>
      </w:r>
      <w:r w:rsidRPr="009472D5">
        <w:rPr>
          <w:rFonts w:ascii="宋体" w:hAnsi="宋体" w:cs="宋体" w:hint="eastAsia"/>
          <w:kern w:val="0"/>
          <w:sz w:val="28"/>
          <w:szCs w:val="28"/>
        </w:rPr>
        <w:t>：</w:t>
      </w:r>
      <w:r w:rsidRPr="009472D5">
        <w:rPr>
          <w:rFonts w:ascii="宋体" w:hAnsi="宋体" w:cs="宋体"/>
          <w:kern w:val="0"/>
          <w:sz w:val="28"/>
          <w:szCs w:val="28"/>
        </w:rPr>
        <w:t>Ics=</w:t>
      </w:r>
      <w:r w:rsidR="001F525D" w:rsidRPr="009472D5">
        <w:rPr>
          <w:rFonts w:ascii="宋体" w:hAnsi="宋体" w:cs="宋体"/>
          <w:kern w:val="0"/>
          <w:sz w:val="28"/>
          <w:szCs w:val="28"/>
        </w:rPr>
        <w:t>80</w:t>
      </w:r>
      <w:r w:rsidRPr="009472D5">
        <w:rPr>
          <w:rFonts w:ascii="宋体" w:hAnsi="宋体" w:cs="宋体"/>
          <w:kern w:val="0"/>
          <w:sz w:val="28"/>
          <w:szCs w:val="28"/>
        </w:rPr>
        <w:t>/50</w:t>
      </w:r>
      <w:r w:rsidR="001F525D" w:rsidRPr="009472D5">
        <w:rPr>
          <w:rFonts w:ascii="宋体" w:hAnsi="宋体" w:cs="宋体" w:hint="eastAsia"/>
          <w:kern w:val="0"/>
          <w:sz w:val="28"/>
          <w:szCs w:val="28"/>
        </w:rPr>
        <w:t>（</w:t>
      </w:r>
      <w:r w:rsidR="001F525D" w:rsidRPr="009472D5">
        <w:rPr>
          <w:rFonts w:ascii="宋体" w:hAnsi="宋体" w:cs="宋体"/>
          <w:kern w:val="0"/>
          <w:sz w:val="28"/>
          <w:szCs w:val="28"/>
        </w:rPr>
        <w:t>400/690</w:t>
      </w:r>
      <w:r w:rsidR="001F525D" w:rsidRPr="009472D5">
        <w:rPr>
          <w:rFonts w:ascii="宋体" w:hAnsi="宋体" w:cs="宋体" w:hint="eastAsia"/>
          <w:kern w:val="0"/>
          <w:sz w:val="28"/>
          <w:szCs w:val="28"/>
        </w:rPr>
        <w:t>）</w:t>
      </w:r>
      <w:r w:rsidR="00B853E4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394C41" w:rsidRPr="009472D5" w:rsidRDefault="00394C41" w:rsidP="00720847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9472D5">
        <w:rPr>
          <w:rFonts w:ascii="宋体" w:hAnsi="宋体" w:cs="宋体"/>
          <w:kern w:val="0"/>
          <w:sz w:val="28"/>
          <w:szCs w:val="28"/>
        </w:rPr>
        <w:t>7</w:t>
      </w:r>
      <w:r w:rsidRPr="009472D5">
        <w:rPr>
          <w:rFonts w:ascii="宋体" w:hAnsi="宋体" w:cs="宋体" w:hint="eastAsia"/>
          <w:kern w:val="0"/>
          <w:sz w:val="28"/>
          <w:szCs w:val="28"/>
        </w:rPr>
        <w:t>、额定短时耐受能力</w:t>
      </w:r>
      <w:r w:rsidRPr="009472D5">
        <w:rPr>
          <w:rFonts w:ascii="宋体" w:hAnsi="宋体" w:cs="宋体"/>
          <w:kern w:val="0"/>
          <w:sz w:val="28"/>
          <w:szCs w:val="28"/>
        </w:rPr>
        <w:t>Icw(kA 1s)</w:t>
      </w:r>
      <w:r w:rsidRPr="009472D5">
        <w:rPr>
          <w:rFonts w:ascii="宋体" w:hAnsi="宋体" w:cs="宋体" w:hint="eastAsia"/>
          <w:kern w:val="0"/>
          <w:sz w:val="28"/>
          <w:szCs w:val="28"/>
        </w:rPr>
        <w:t>：</w:t>
      </w:r>
      <w:r w:rsidR="001F525D" w:rsidRPr="009472D5">
        <w:rPr>
          <w:rFonts w:ascii="宋体" w:hAnsi="宋体" w:cs="宋体"/>
          <w:kern w:val="0"/>
          <w:sz w:val="28"/>
          <w:szCs w:val="28"/>
        </w:rPr>
        <w:t>80</w:t>
      </w:r>
      <w:r w:rsidRPr="009472D5">
        <w:rPr>
          <w:rFonts w:ascii="宋体" w:hAnsi="宋体" w:cs="宋体"/>
          <w:kern w:val="0"/>
          <w:sz w:val="28"/>
          <w:szCs w:val="28"/>
        </w:rPr>
        <w:t>/50</w:t>
      </w:r>
      <w:r w:rsidR="00B853E4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1F525D" w:rsidRPr="009472D5" w:rsidRDefault="00B02C60" w:rsidP="0096386E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/>
          <w:kern w:val="0"/>
          <w:sz w:val="28"/>
          <w:szCs w:val="28"/>
        </w:rPr>
        <w:lastRenderedPageBreak/>
        <w:t>8</w:t>
      </w:r>
      <w:r w:rsidR="005C6BA9" w:rsidRPr="009472D5">
        <w:rPr>
          <w:rFonts w:ascii="宋体" w:hAnsi="宋体" w:cs="宋体" w:hint="eastAsia"/>
          <w:kern w:val="0"/>
          <w:sz w:val="28"/>
          <w:szCs w:val="28"/>
        </w:rPr>
        <w:t>、</w:t>
      </w:r>
      <w:r w:rsidR="001F525D" w:rsidRPr="009472D5">
        <w:rPr>
          <w:rFonts w:ascii="宋体" w:cs="宋体" w:hint="eastAsia"/>
          <w:kern w:val="0"/>
          <w:sz w:val="28"/>
          <w:szCs w:val="28"/>
        </w:rPr>
        <w:t>使用寿命总次数不少于：1</w:t>
      </w:r>
      <w:r w:rsidR="001F525D" w:rsidRPr="009472D5">
        <w:rPr>
          <w:rFonts w:ascii="宋体" w:cs="宋体"/>
          <w:kern w:val="0"/>
          <w:sz w:val="28"/>
          <w:szCs w:val="28"/>
        </w:rPr>
        <w:t>0000</w:t>
      </w:r>
      <w:r w:rsidR="001F525D" w:rsidRPr="009472D5">
        <w:rPr>
          <w:rFonts w:ascii="宋体" w:cs="宋体" w:hint="eastAsia"/>
          <w:kern w:val="0"/>
          <w:sz w:val="28"/>
          <w:szCs w:val="28"/>
        </w:rPr>
        <w:t>次，其中电寿命5</w:t>
      </w:r>
      <w:r w:rsidR="001F525D" w:rsidRPr="009472D5">
        <w:rPr>
          <w:rFonts w:ascii="宋体" w:cs="宋体"/>
          <w:kern w:val="0"/>
          <w:sz w:val="28"/>
          <w:szCs w:val="28"/>
        </w:rPr>
        <w:t>00</w:t>
      </w:r>
      <w:r w:rsidR="001F525D" w:rsidRPr="009472D5">
        <w:rPr>
          <w:rFonts w:ascii="宋体" w:cs="宋体" w:hint="eastAsia"/>
          <w:kern w:val="0"/>
          <w:sz w:val="28"/>
          <w:szCs w:val="28"/>
        </w:rPr>
        <w:t>次，机械寿命9</w:t>
      </w:r>
      <w:r w:rsidR="001F525D" w:rsidRPr="009472D5">
        <w:rPr>
          <w:rFonts w:ascii="宋体" w:cs="宋体"/>
          <w:kern w:val="0"/>
          <w:sz w:val="28"/>
          <w:szCs w:val="28"/>
        </w:rPr>
        <w:t>500</w:t>
      </w:r>
      <w:r w:rsidR="001F525D" w:rsidRPr="009472D5">
        <w:rPr>
          <w:rFonts w:ascii="宋体" w:cs="宋体" w:hint="eastAsia"/>
          <w:kern w:val="0"/>
          <w:sz w:val="28"/>
          <w:szCs w:val="28"/>
        </w:rPr>
        <w:t>次</w:t>
      </w:r>
      <w:r w:rsidR="00B853E4">
        <w:rPr>
          <w:rFonts w:ascii="宋体" w:cs="宋体" w:hint="eastAsia"/>
          <w:kern w:val="0"/>
          <w:sz w:val="28"/>
          <w:szCs w:val="28"/>
        </w:rPr>
        <w:t>；</w:t>
      </w:r>
    </w:p>
    <w:p w:rsidR="00394C41" w:rsidRPr="009472D5" w:rsidRDefault="00B02C60" w:rsidP="0096386E">
      <w:pPr>
        <w:widowControl/>
        <w:spacing w:line="360" w:lineRule="auto"/>
        <w:ind w:firstLineChars="200" w:firstLine="560"/>
        <w:jc w:val="left"/>
        <w:rPr>
          <w:rFonts w:ascii="宋体" w:cs="宋体"/>
          <w:color w:val="FF0000"/>
          <w:kern w:val="0"/>
          <w:sz w:val="28"/>
          <w:szCs w:val="28"/>
        </w:rPr>
      </w:pPr>
      <w:r w:rsidRPr="009472D5">
        <w:rPr>
          <w:rFonts w:ascii="宋体" w:hAnsi="宋体" w:cs="宋体"/>
          <w:kern w:val="0"/>
          <w:sz w:val="28"/>
          <w:szCs w:val="28"/>
        </w:rPr>
        <w:t>9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、具有电流</w:t>
      </w:r>
      <w:r w:rsidR="00F9052A" w:rsidRPr="009472D5">
        <w:rPr>
          <w:rFonts w:ascii="宋体" w:hAnsi="宋体" w:cs="宋体" w:hint="eastAsia"/>
          <w:kern w:val="0"/>
          <w:sz w:val="28"/>
          <w:szCs w:val="28"/>
        </w:rPr>
        <w:t>、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电压</w:t>
      </w:r>
      <w:r w:rsidR="00F9052A" w:rsidRPr="009472D5">
        <w:rPr>
          <w:rFonts w:ascii="宋体" w:hAnsi="宋体" w:cs="宋体" w:hint="eastAsia"/>
          <w:kern w:val="0"/>
          <w:sz w:val="28"/>
          <w:szCs w:val="28"/>
        </w:rPr>
        <w:t>、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功率</w:t>
      </w:r>
      <w:r w:rsidR="00314D75" w:rsidRPr="009472D5">
        <w:rPr>
          <w:rFonts w:ascii="宋体" w:hAnsi="宋体" w:cs="宋体" w:hint="eastAsia"/>
          <w:kern w:val="0"/>
          <w:sz w:val="28"/>
          <w:szCs w:val="28"/>
        </w:rPr>
        <w:t>等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测量功能，脱扣事件记录功能</w:t>
      </w:r>
      <w:r w:rsidR="00F9052A" w:rsidRPr="009472D5">
        <w:rPr>
          <w:rFonts w:ascii="宋体" w:hAnsi="宋体" w:cs="宋体" w:hint="eastAsia"/>
          <w:kern w:val="0"/>
          <w:sz w:val="28"/>
          <w:szCs w:val="28"/>
        </w:rPr>
        <w:t>，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运行诊断功能</w:t>
      </w:r>
      <w:r w:rsidR="00FE3E17" w:rsidRPr="009472D5">
        <w:rPr>
          <w:rFonts w:ascii="宋体" w:hAnsi="宋体" w:cs="宋体" w:hint="eastAsia"/>
          <w:kern w:val="0"/>
          <w:sz w:val="28"/>
          <w:szCs w:val="28"/>
        </w:rPr>
        <w:t>，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以及道牙和</w:t>
      </w:r>
      <w:r w:rsidR="00394C41" w:rsidRPr="009472D5">
        <w:rPr>
          <w:rFonts w:ascii="宋体" w:hAnsi="宋体" w:cs="宋体"/>
          <w:kern w:val="0"/>
          <w:sz w:val="28"/>
          <w:szCs w:val="28"/>
        </w:rPr>
        <w:t>INFC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无线连接功能，</w:t>
      </w:r>
      <w:r w:rsidR="00394C41" w:rsidRPr="009472D5">
        <w:rPr>
          <w:rFonts w:ascii="宋体" w:hAnsi="宋体" w:cs="宋体"/>
          <w:kern w:val="0"/>
          <w:sz w:val="28"/>
          <w:szCs w:val="28"/>
        </w:rPr>
        <w:t>L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一过载保护，</w:t>
      </w:r>
      <w:r w:rsidR="00394C41" w:rsidRPr="009472D5">
        <w:rPr>
          <w:rFonts w:ascii="宋体" w:hAnsi="宋体" w:cs="宋体"/>
          <w:kern w:val="0"/>
          <w:sz w:val="28"/>
          <w:szCs w:val="28"/>
        </w:rPr>
        <w:t>s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短路短延时保护，</w:t>
      </w:r>
      <w:r w:rsidR="00394C41" w:rsidRPr="009472D5">
        <w:rPr>
          <w:rFonts w:ascii="宋体" w:hAnsi="宋体" w:cs="宋体"/>
          <w:kern w:val="0"/>
          <w:sz w:val="28"/>
          <w:szCs w:val="28"/>
        </w:rPr>
        <w:t>1-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短路时保护，</w:t>
      </w:r>
      <w:r w:rsidR="00394C41" w:rsidRPr="009472D5">
        <w:rPr>
          <w:rFonts w:ascii="宋体" w:hAnsi="宋体" w:cs="宋体"/>
          <w:kern w:val="0"/>
          <w:sz w:val="28"/>
          <w:szCs w:val="28"/>
        </w:rPr>
        <w:t>G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接地保护</w:t>
      </w:r>
      <w:r w:rsidR="00394C41" w:rsidRPr="009472D5">
        <w:rPr>
          <w:rFonts w:ascii="宋体" w:hAnsi="宋体" w:cs="宋体"/>
          <w:kern w:val="0"/>
          <w:sz w:val="28"/>
          <w:szCs w:val="28"/>
        </w:rPr>
        <w:t xml:space="preserve">. </w:t>
      </w:r>
      <w:r w:rsidR="00F17E4C" w:rsidRPr="009472D5">
        <w:rPr>
          <w:rFonts w:ascii="宋体" w:hAnsi="宋体" w:cs="宋体"/>
          <w:kern w:val="0"/>
          <w:sz w:val="28"/>
          <w:szCs w:val="28"/>
        </w:rPr>
        <w:t>V</w:t>
      </w:r>
      <w:r w:rsidR="00F17E4C" w:rsidRPr="009472D5">
        <w:rPr>
          <w:rFonts w:ascii="宋体" w:hAnsi="宋体" w:cs="宋体" w:hint="eastAsia"/>
          <w:kern w:val="0"/>
          <w:sz w:val="28"/>
          <w:szCs w:val="28"/>
        </w:rPr>
        <w:t>断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电保护</w:t>
      </w:r>
      <w:r w:rsidR="00B853E4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394C41" w:rsidRPr="009472D5" w:rsidRDefault="005C6BA9" w:rsidP="0096386E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/>
          <w:kern w:val="0"/>
          <w:sz w:val="28"/>
          <w:szCs w:val="28"/>
        </w:rPr>
        <w:t>1</w:t>
      </w:r>
      <w:r w:rsidR="00B02C60" w:rsidRPr="009472D5">
        <w:rPr>
          <w:rFonts w:ascii="宋体" w:hAnsi="宋体" w:cs="宋体"/>
          <w:kern w:val="0"/>
          <w:sz w:val="28"/>
          <w:szCs w:val="28"/>
        </w:rPr>
        <w:t>0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、诊断和维护：新的断路器运行内部诊断信息包括</w:t>
      </w:r>
      <w:r w:rsidR="00394C41" w:rsidRPr="009472D5">
        <w:rPr>
          <w:rFonts w:ascii="宋体" w:hAnsi="宋体" w:cs="宋体"/>
          <w:kern w:val="0"/>
          <w:sz w:val="28"/>
          <w:szCs w:val="28"/>
        </w:rPr>
        <w:t>:</w:t>
      </w:r>
    </w:p>
    <w:p w:rsidR="00394C41" w:rsidRPr="009472D5" w:rsidRDefault="00394C41" w:rsidP="0096386E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 w:hint="eastAsia"/>
          <w:kern w:val="0"/>
          <w:sz w:val="28"/>
          <w:szCs w:val="28"/>
        </w:rPr>
        <w:t>分合闸线圈和欠压线圈是否连接可靠</w:t>
      </w:r>
      <w:r w:rsidRPr="009472D5">
        <w:rPr>
          <w:rFonts w:ascii="宋体" w:cs="宋体"/>
          <w:kern w:val="0"/>
          <w:sz w:val="28"/>
          <w:szCs w:val="28"/>
        </w:rPr>
        <w:t>.</w:t>
      </w:r>
    </w:p>
    <w:p w:rsidR="00394C41" w:rsidRPr="009472D5" w:rsidRDefault="00394C41" w:rsidP="0096386E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 w:hint="eastAsia"/>
          <w:kern w:val="0"/>
          <w:sz w:val="28"/>
          <w:szCs w:val="28"/>
        </w:rPr>
        <w:t>电动分合闸是否成功</w:t>
      </w:r>
      <w:r w:rsidRPr="009472D5">
        <w:rPr>
          <w:rFonts w:ascii="宋体" w:cs="宋体"/>
          <w:kern w:val="0"/>
          <w:sz w:val="28"/>
          <w:szCs w:val="28"/>
        </w:rPr>
        <w:t>.</w:t>
      </w:r>
    </w:p>
    <w:p w:rsidR="00394C41" w:rsidRPr="009472D5" w:rsidRDefault="00394C41" w:rsidP="0096386E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 w:hint="eastAsia"/>
          <w:kern w:val="0"/>
          <w:sz w:val="28"/>
          <w:szCs w:val="28"/>
        </w:rPr>
        <w:t>内和外置互感器是否连接可靠</w:t>
      </w:r>
      <w:r w:rsidRPr="009472D5">
        <w:rPr>
          <w:rFonts w:ascii="宋体" w:cs="宋体"/>
          <w:kern w:val="0"/>
          <w:sz w:val="28"/>
          <w:szCs w:val="28"/>
        </w:rPr>
        <w:t>.</w:t>
      </w:r>
    </w:p>
    <w:p w:rsidR="00394C41" w:rsidRPr="009472D5" w:rsidRDefault="00394C41" w:rsidP="0096386E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 w:hint="eastAsia"/>
          <w:kern w:val="0"/>
          <w:sz w:val="28"/>
          <w:szCs w:val="28"/>
        </w:rPr>
        <w:t>控制单元是否运行正常</w:t>
      </w:r>
      <w:r w:rsidRPr="009472D5">
        <w:rPr>
          <w:rFonts w:ascii="宋体" w:cs="宋体"/>
          <w:kern w:val="0"/>
          <w:sz w:val="28"/>
          <w:szCs w:val="28"/>
        </w:rPr>
        <w:t>.</w:t>
      </w:r>
    </w:p>
    <w:p w:rsidR="00394C41" w:rsidRPr="009472D5" w:rsidRDefault="00394C41" w:rsidP="0096386E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 w:hint="eastAsia"/>
          <w:kern w:val="0"/>
          <w:sz w:val="28"/>
          <w:szCs w:val="28"/>
        </w:rPr>
        <w:t>电力恢复助手</w:t>
      </w:r>
      <w:r w:rsidRPr="009472D5">
        <w:rPr>
          <w:rFonts w:ascii="宋体" w:cs="宋体"/>
          <w:kern w:val="0"/>
          <w:sz w:val="28"/>
          <w:szCs w:val="28"/>
        </w:rPr>
        <w:t>.</w:t>
      </w:r>
    </w:p>
    <w:p w:rsidR="00394C41" w:rsidRPr="009472D5" w:rsidRDefault="00394C41" w:rsidP="0096386E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 w:hint="eastAsia"/>
          <w:kern w:val="0"/>
          <w:sz w:val="28"/>
          <w:szCs w:val="28"/>
        </w:rPr>
        <w:t>操作助手</w:t>
      </w:r>
      <w:r w:rsidRPr="009472D5">
        <w:rPr>
          <w:rFonts w:ascii="宋体" w:cs="宋体"/>
          <w:kern w:val="0"/>
          <w:sz w:val="28"/>
          <w:szCs w:val="28"/>
        </w:rPr>
        <w:t>.</w:t>
      </w:r>
    </w:p>
    <w:p w:rsidR="00394C41" w:rsidRPr="009472D5" w:rsidRDefault="00394C41" w:rsidP="0096386E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9472D5">
        <w:rPr>
          <w:rFonts w:ascii="宋体" w:hAnsi="宋体" w:cs="宋体" w:hint="eastAsia"/>
          <w:kern w:val="0"/>
          <w:sz w:val="28"/>
          <w:szCs w:val="28"/>
        </w:rPr>
        <w:t>通讯功能是否正常等等</w:t>
      </w:r>
    </w:p>
    <w:p w:rsidR="00394C41" w:rsidRPr="0096386E" w:rsidRDefault="005C6BA9" w:rsidP="0096386E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9472D5">
        <w:rPr>
          <w:rFonts w:ascii="宋体" w:hAnsi="宋体" w:cs="宋体"/>
          <w:kern w:val="0"/>
          <w:sz w:val="28"/>
          <w:szCs w:val="28"/>
        </w:rPr>
        <w:t>1</w:t>
      </w:r>
      <w:r w:rsidR="00B02C60" w:rsidRPr="009472D5">
        <w:rPr>
          <w:rFonts w:ascii="宋体" w:hAnsi="宋体" w:cs="宋体"/>
          <w:kern w:val="0"/>
          <w:sz w:val="28"/>
          <w:szCs w:val="28"/>
        </w:rPr>
        <w:t>1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、配置包含抽架</w:t>
      </w:r>
      <w:r w:rsidR="00394C41" w:rsidRPr="009472D5">
        <w:rPr>
          <w:rFonts w:ascii="宋体" w:hAnsi="宋体" w:cs="宋体"/>
          <w:kern w:val="0"/>
          <w:sz w:val="28"/>
          <w:szCs w:val="28"/>
        </w:rPr>
        <w:t>3P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；上端后水平接线</w:t>
      </w:r>
      <w:r w:rsidR="00F93F94" w:rsidRPr="009472D5">
        <w:rPr>
          <w:rFonts w:ascii="宋体" w:hAnsi="宋体" w:cs="宋体" w:hint="eastAsia"/>
          <w:kern w:val="0"/>
          <w:sz w:val="28"/>
          <w:szCs w:val="28"/>
        </w:rPr>
        <w:t>32</w:t>
      </w:r>
      <w:r w:rsidR="00394C41" w:rsidRPr="009472D5">
        <w:rPr>
          <w:rFonts w:ascii="宋体" w:hAnsi="宋体" w:cs="宋体"/>
          <w:kern w:val="0"/>
          <w:sz w:val="28"/>
          <w:szCs w:val="28"/>
        </w:rPr>
        <w:t>00A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；储能马达</w:t>
      </w:r>
      <w:r w:rsidR="00394C41" w:rsidRPr="009472D5">
        <w:rPr>
          <w:rFonts w:ascii="宋体" w:hAnsi="宋体" w:cs="宋体"/>
          <w:kern w:val="0"/>
          <w:sz w:val="28"/>
          <w:szCs w:val="28"/>
        </w:rPr>
        <w:t>AC220V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；标准型合闸线圈</w:t>
      </w:r>
      <w:r w:rsidR="00394C41" w:rsidRPr="009472D5">
        <w:rPr>
          <w:rFonts w:ascii="宋体" w:hAnsi="宋体" w:cs="宋体"/>
          <w:kern w:val="0"/>
          <w:sz w:val="28"/>
          <w:szCs w:val="28"/>
        </w:rPr>
        <w:t>220V/AC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，分闸线圈</w:t>
      </w:r>
      <w:r w:rsidR="00394C41" w:rsidRPr="009472D5">
        <w:rPr>
          <w:rFonts w:ascii="宋体" w:hAnsi="宋体" w:cs="宋体"/>
          <w:kern w:val="0"/>
          <w:sz w:val="28"/>
          <w:szCs w:val="28"/>
        </w:rPr>
        <w:t>220V/ AC</w:t>
      </w:r>
      <w:r w:rsidR="00394C41" w:rsidRPr="009472D5">
        <w:rPr>
          <w:rFonts w:ascii="宋体" w:hAnsi="宋体" w:cs="宋体" w:hint="eastAsia"/>
          <w:kern w:val="0"/>
          <w:sz w:val="28"/>
          <w:szCs w:val="28"/>
        </w:rPr>
        <w:t>；门框；微动开关。</w:t>
      </w:r>
      <w:r w:rsidR="00394C41" w:rsidRPr="0096386E">
        <w:rPr>
          <w:rFonts w:ascii="宋体" w:hAnsi="宋体" w:cs="宋体" w:hint="eastAsia"/>
          <w:kern w:val="0"/>
          <w:sz w:val="28"/>
          <w:szCs w:val="28"/>
        </w:rPr>
        <w:t>抽屉式。</w:t>
      </w:r>
    </w:p>
    <w:p w:rsidR="00394C41" w:rsidRPr="009472D5" w:rsidRDefault="0096386E" w:rsidP="0096386E">
      <w:pPr>
        <w:spacing w:line="360" w:lineRule="auto"/>
        <w:ind w:firstLineChars="200" w:firstLine="562"/>
        <w:rPr>
          <w:rFonts w:ascii="宋体" w:cs="宋体"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="00394C41" w:rsidRPr="009472D5">
        <w:rPr>
          <w:rFonts w:ascii="宋体" w:hAnsi="宋体" w:cs="宋体" w:hint="eastAsia"/>
          <w:b/>
          <w:sz w:val="28"/>
          <w:szCs w:val="28"/>
        </w:rPr>
        <w:t>其他要求</w:t>
      </w:r>
      <w:r w:rsidR="00394C41" w:rsidRPr="009472D5">
        <w:rPr>
          <w:rFonts w:ascii="宋体" w:hAnsi="宋体" w:cs="宋体"/>
          <w:b/>
          <w:sz w:val="28"/>
          <w:szCs w:val="28"/>
        </w:rPr>
        <w:t xml:space="preserve"> </w:t>
      </w:r>
    </w:p>
    <w:p w:rsidR="00394C41" w:rsidRPr="009472D5" w:rsidRDefault="0096386E" w:rsidP="0096386E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</w:t>
      </w:r>
      <w:r w:rsidR="00394C41" w:rsidRPr="009472D5">
        <w:rPr>
          <w:rFonts w:ascii="宋体" w:hAnsi="宋体" w:cs="宋体" w:hint="eastAsia"/>
          <w:sz w:val="28"/>
          <w:szCs w:val="28"/>
        </w:rPr>
        <w:t>交货期：合同签订后</w:t>
      </w:r>
      <w:r w:rsidR="00394C41" w:rsidRPr="009472D5">
        <w:rPr>
          <w:rFonts w:ascii="宋体" w:hAnsi="宋体" w:cs="宋体"/>
          <w:sz w:val="28"/>
          <w:szCs w:val="28"/>
        </w:rPr>
        <w:t>30</w:t>
      </w:r>
      <w:r w:rsidR="00394C41" w:rsidRPr="009472D5">
        <w:rPr>
          <w:rFonts w:ascii="宋体" w:hAnsi="宋体" w:cs="宋体" w:hint="eastAsia"/>
          <w:sz w:val="28"/>
          <w:szCs w:val="28"/>
        </w:rPr>
        <w:t>个自然日内</w:t>
      </w:r>
      <w:r>
        <w:rPr>
          <w:rFonts w:ascii="宋体" w:hAnsi="宋体" w:cs="宋体" w:hint="eastAsia"/>
          <w:sz w:val="28"/>
          <w:szCs w:val="28"/>
        </w:rPr>
        <w:t>（含安装、调试）</w:t>
      </w:r>
      <w:r w:rsidR="00394C41" w:rsidRPr="009472D5">
        <w:rPr>
          <w:rFonts w:ascii="宋体" w:hAnsi="宋体" w:cs="宋体" w:hint="eastAsia"/>
          <w:sz w:val="28"/>
          <w:szCs w:val="28"/>
        </w:rPr>
        <w:t>。</w:t>
      </w:r>
      <w:r w:rsidR="00394C41" w:rsidRPr="009472D5">
        <w:rPr>
          <w:rFonts w:ascii="宋体" w:hAnsi="宋体" w:hint="eastAsia"/>
          <w:sz w:val="28"/>
          <w:szCs w:val="28"/>
        </w:rPr>
        <w:t>如出现未能到期供货的情况，采购人有权单方终止合同的执行，所有的经济损失由逾期中标人单方承担。</w:t>
      </w:r>
    </w:p>
    <w:p w:rsidR="00394C41" w:rsidRPr="009472D5" w:rsidRDefault="0096386E" w:rsidP="0096386E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</w:t>
      </w:r>
      <w:r w:rsidR="00394C41" w:rsidRPr="009472D5">
        <w:rPr>
          <w:rFonts w:ascii="宋体" w:hAnsi="宋体" w:cs="宋体" w:hint="eastAsia"/>
          <w:sz w:val="28"/>
          <w:szCs w:val="28"/>
        </w:rPr>
        <w:t>质保期：设备验收合格后</w:t>
      </w:r>
      <w:r w:rsidR="00394C41" w:rsidRPr="009472D5">
        <w:rPr>
          <w:rFonts w:ascii="宋体" w:hAnsi="宋体" w:cs="宋体"/>
          <w:sz w:val="28"/>
          <w:szCs w:val="28"/>
        </w:rPr>
        <w:t>24</w:t>
      </w:r>
      <w:r w:rsidR="00394C41" w:rsidRPr="009472D5">
        <w:rPr>
          <w:rFonts w:ascii="宋体" w:hAnsi="宋体" w:cs="宋体" w:hint="eastAsia"/>
          <w:sz w:val="28"/>
          <w:szCs w:val="28"/>
        </w:rPr>
        <w:t>个月内免费维修保养</w:t>
      </w:r>
      <w:r w:rsidR="00394C41" w:rsidRPr="009472D5">
        <w:rPr>
          <w:rFonts w:ascii="宋体" w:hAnsi="宋体" w:cs="宋体"/>
          <w:sz w:val="28"/>
          <w:szCs w:val="28"/>
        </w:rPr>
        <w:t>(</w:t>
      </w:r>
      <w:r w:rsidR="00394C41" w:rsidRPr="009472D5">
        <w:rPr>
          <w:rFonts w:ascii="宋体" w:hAnsi="宋体" w:cs="宋体" w:hint="eastAsia"/>
          <w:sz w:val="28"/>
          <w:szCs w:val="28"/>
        </w:rPr>
        <w:t>包含所有配件更换及差旅费等</w:t>
      </w:r>
      <w:r w:rsidR="00394C41" w:rsidRPr="009472D5">
        <w:rPr>
          <w:rFonts w:ascii="宋体" w:hAnsi="宋体" w:cs="宋体"/>
          <w:sz w:val="28"/>
          <w:szCs w:val="28"/>
        </w:rPr>
        <w:t>)</w:t>
      </w:r>
      <w:r w:rsidR="00394C41" w:rsidRPr="009472D5">
        <w:rPr>
          <w:rFonts w:ascii="宋体" w:hAnsi="宋体" w:cs="宋体" w:hint="eastAsia"/>
          <w:sz w:val="28"/>
          <w:szCs w:val="28"/>
        </w:rPr>
        <w:t>。</w:t>
      </w:r>
    </w:p>
    <w:p w:rsidR="00394C41" w:rsidRPr="009472D5" w:rsidRDefault="0096386E" w:rsidP="0096386E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</w:t>
      </w:r>
      <w:r w:rsidR="00394C41" w:rsidRPr="009472D5">
        <w:rPr>
          <w:rFonts w:ascii="宋体" w:hAnsi="宋体" w:cs="宋体" w:hint="eastAsia"/>
          <w:sz w:val="28"/>
          <w:szCs w:val="28"/>
        </w:rPr>
        <w:t>设备的安装调试及培训</w:t>
      </w:r>
      <w:r w:rsidR="00394C41" w:rsidRPr="009472D5">
        <w:rPr>
          <w:rFonts w:ascii="宋体" w:hAnsi="宋体" w:cs="宋体"/>
          <w:sz w:val="28"/>
          <w:szCs w:val="28"/>
        </w:rPr>
        <w:t xml:space="preserve">: </w:t>
      </w:r>
      <w:r w:rsidR="00394C41" w:rsidRPr="009472D5">
        <w:rPr>
          <w:rFonts w:ascii="宋体" w:hAnsi="宋体" w:cs="宋体" w:hint="eastAsia"/>
          <w:sz w:val="28"/>
          <w:szCs w:val="28"/>
        </w:rPr>
        <w:t>中标公司负责派技术人员来现场进行安装调试，</w:t>
      </w:r>
      <w:r w:rsidR="00394C41" w:rsidRPr="009472D5">
        <w:rPr>
          <w:rFonts w:ascii="宋体" w:hAnsi="宋体" w:cs="宋体" w:hint="eastAsia"/>
          <w:sz w:val="28"/>
          <w:szCs w:val="28"/>
        </w:rPr>
        <w:lastRenderedPageBreak/>
        <w:t>并负责现场人员技术培训。</w:t>
      </w:r>
    </w:p>
    <w:p w:rsidR="00394C41" w:rsidRPr="0096386E" w:rsidRDefault="0096386E" w:rsidP="0096386E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</w:t>
      </w:r>
      <w:r w:rsidR="00394C41" w:rsidRPr="009472D5">
        <w:rPr>
          <w:rFonts w:ascii="宋体" w:hAnsi="宋体" w:cs="宋体" w:hint="eastAsia"/>
          <w:sz w:val="28"/>
          <w:szCs w:val="28"/>
        </w:rPr>
        <w:t>中标公司随时电话或书面为需方解答产品使用中出现的疑难问题，</w:t>
      </w:r>
      <w:r w:rsidR="00394C41" w:rsidRPr="009472D5">
        <w:rPr>
          <w:rFonts w:ascii="宋体" w:hAnsi="宋体" w:cs="宋体"/>
          <w:sz w:val="28"/>
          <w:szCs w:val="28"/>
        </w:rPr>
        <w:t>4</w:t>
      </w:r>
      <w:r w:rsidR="00394C41" w:rsidRPr="009472D5">
        <w:rPr>
          <w:rFonts w:ascii="宋体" w:hAnsi="宋体" w:cs="宋体" w:hint="eastAsia"/>
          <w:sz w:val="28"/>
          <w:szCs w:val="28"/>
        </w:rPr>
        <w:t>小时内提供解决方案，在需方不能自行维修的情况下，</w:t>
      </w:r>
      <w:r w:rsidR="00394C41" w:rsidRPr="009472D5">
        <w:rPr>
          <w:rFonts w:ascii="宋体" w:hAnsi="宋体" w:cs="宋体"/>
          <w:sz w:val="28"/>
          <w:szCs w:val="28"/>
        </w:rPr>
        <w:t>2</w:t>
      </w:r>
      <w:r w:rsidR="00394C41" w:rsidRPr="009472D5">
        <w:rPr>
          <w:rFonts w:ascii="宋体" w:hAnsi="宋体" w:cs="宋体" w:hint="eastAsia"/>
          <w:sz w:val="28"/>
          <w:szCs w:val="28"/>
        </w:rPr>
        <w:t>天内工程师必须到现场维修。</w:t>
      </w:r>
    </w:p>
    <w:p w:rsidR="0096386E" w:rsidRPr="00B853E4" w:rsidRDefault="0096386E" w:rsidP="00B853E4">
      <w:pPr>
        <w:ind w:firstLineChars="148" w:firstLine="416"/>
        <w:rPr>
          <w:rFonts w:ascii="宋体" w:hAnsi="宋体"/>
          <w:b/>
          <w:sz w:val="28"/>
          <w:szCs w:val="28"/>
        </w:rPr>
      </w:pPr>
      <w:r w:rsidRPr="00B853E4">
        <w:rPr>
          <w:rFonts w:ascii="宋体" w:hAnsi="宋体" w:hint="eastAsia"/>
          <w:b/>
          <w:sz w:val="28"/>
          <w:szCs w:val="28"/>
        </w:rPr>
        <w:t>五、检修预算及报价要求</w:t>
      </w:r>
    </w:p>
    <w:p w:rsidR="0096386E" w:rsidRPr="0096386E" w:rsidRDefault="0096386E" w:rsidP="0096386E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6386E">
        <w:rPr>
          <w:rFonts w:ascii="宋体" w:hAnsi="宋体" w:cs="宋体" w:hint="eastAsia"/>
          <w:sz w:val="28"/>
          <w:szCs w:val="28"/>
        </w:rPr>
        <w:t>1、预算价格：不超过</w:t>
      </w:r>
      <w:r>
        <w:rPr>
          <w:rFonts w:ascii="宋体" w:hAnsi="宋体" w:cs="宋体" w:hint="eastAsia"/>
          <w:sz w:val="28"/>
          <w:szCs w:val="28"/>
        </w:rPr>
        <w:t>4</w:t>
      </w:r>
      <w:r w:rsidRPr="0096386E">
        <w:rPr>
          <w:rFonts w:ascii="宋体" w:hAnsi="宋体" w:cs="宋体" w:hint="eastAsia"/>
          <w:sz w:val="28"/>
          <w:szCs w:val="28"/>
        </w:rPr>
        <w:t>万元；</w:t>
      </w:r>
    </w:p>
    <w:p w:rsidR="0096386E" w:rsidRPr="0096386E" w:rsidRDefault="0096386E" w:rsidP="0096386E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6386E">
        <w:rPr>
          <w:rFonts w:ascii="宋体" w:hAnsi="宋体" w:cs="宋体" w:hint="eastAsia"/>
          <w:sz w:val="28"/>
          <w:szCs w:val="28"/>
        </w:rPr>
        <w:t>2、报价要求：投标人报价应包括：</w:t>
      </w:r>
      <w:r>
        <w:rPr>
          <w:rFonts w:ascii="宋体" w:hAnsi="宋体" w:cs="宋体" w:hint="eastAsia"/>
          <w:sz w:val="28"/>
          <w:szCs w:val="28"/>
        </w:rPr>
        <w:t>检修要求所需的费用以及</w:t>
      </w:r>
      <w:r w:rsidRPr="0096386E">
        <w:rPr>
          <w:rFonts w:ascii="宋体" w:hAnsi="宋体" w:cs="宋体" w:hint="eastAsia"/>
          <w:sz w:val="28"/>
          <w:szCs w:val="28"/>
        </w:rPr>
        <w:t>税收（增值税专用发票）、运费</w:t>
      </w:r>
      <w:r>
        <w:rPr>
          <w:rFonts w:ascii="宋体" w:hAnsi="宋体" w:cs="宋体" w:hint="eastAsia"/>
          <w:sz w:val="28"/>
          <w:szCs w:val="28"/>
        </w:rPr>
        <w:t>、管理费</w:t>
      </w:r>
      <w:r w:rsidRPr="0096386E">
        <w:rPr>
          <w:rFonts w:ascii="宋体" w:hAnsi="宋体" w:cs="宋体" w:hint="eastAsia"/>
          <w:sz w:val="28"/>
          <w:szCs w:val="28"/>
        </w:rPr>
        <w:t>等</w:t>
      </w:r>
      <w:r>
        <w:rPr>
          <w:rFonts w:ascii="宋体" w:hAnsi="宋体" w:cs="宋体" w:hint="eastAsia"/>
          <w:sz w:val="28"/>
          <w:szCs w:val="28"/>
        </w:rPr>
        <w:t>其他</w:t>
      </w:r>
      <w:r w:rsidRPr="0096386E">
        <w:rPr>
          <w:rFonts w:ascii="宋体" w:hAnsi="宋体" w:cs="宋体" w:hint="eastAsia"/>
          <w:sz w:val="28"/>
          <w:szCs w:val="28"/>
        </w:rPr>
        <w:t>所有费用。</w:t>
      </w:r>
    </w:p>
    <w:p w:rsidR="001B3B95" w:rsidRPr="00C0656E" w:rsidRDefault="0096386E" w:rsidP="00C0656E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6386E">
        <w:rPr>
          <w:rFonts w:ascii="宋体" w:hAnsi="宋体" w:cs="宋体" w:hint="eastAsia"/>
          <w:sz w:val="28"/>
          <w:szCs w:val="28"/>
        </w:rPr>
        <w:t>3、付款方式：验收合格后支付合同总额的</w:t>
      </w:r>
      <w:r w:rsidR="00C329E7">
        <w:rPr>
          <w:rFonts w:ascii="宋体" w:hAnsi="宋体" w:cs="宋体" w:hint="eastAsia"/>
          <w:sz w:val="28"/>
          <w:szCs w:val="28"/>
        </w:rPr>
        <w:t>80</w:t>
      </w:r>
      <w:r w:rsidRPr="0096386E">
        <w:rPr>
          <w:rFonts w:ascii="宋体" w:hAnsi="宋体" w:cs="宋体" w:hint="eastAsia"/>
          <w:sz w:val="28"/>
          <w:szCs w:val="28"/>
        </w:rPr>
        <w:t>%，</w:t>
      </w:r>
      <w:r w:rsidR="00C329E7">
        <w:rPr>
          <w:rFonts w:ascii="宋体" w:hAnsi="宋体" w:cs="宋体" w:hint="eastAsia"/>
          <w:sz w:val="28"/>
          <w:szCs w:val="28"/>
        </w:rPr>
        <w:t>3个月后可</w:t>
      </w:r>
      <w:r w:rsidRPr="0096386E">
        <w:rPr>
          <w:rFonts w:ascii="宋体" w:hAnsi="宋体" w:cs="宋体" w:hint="eastAsia"/>
          <w:sz w:val="28"/>
          <w:szCs w:val="28"/>
        </w:rPr>
        <w:t>正常运行的情况下支付合同总额的</w:t>
      </w:r>
      <w:r w:rsidR="00C329E7">
        <w:rPr>
          <w:rFonts w:ascii="宋体" w:hAnsi="宋体" w:cs="宋体" w:hint="eastAsia"/>
          <w:sz w:val="28"/>
          <w:szCs w:val="28"/>
        </w:rPr>
        <w:t>20</w:t>
      </w:r>
      <w:r w:rsidRPr="0096386E">
        <w:rPr>
          <w:rFonts w:ascii="宋体" w:hAnsi="宋体" w:cs="宋体" w:hint="eastAsia"/>
          <w:sz w:val="28"/>
          <w:szCs w:val="28"/>
        </w:rPr>
        <w:t>%。</w:t>
      </w:r>
    </w:p>
    <w:tbl>
      <w:tblPr>
        <w:tblpPr w:leftFromText="180" w:rightFromText="180" w:vertAnchor="text" w:horzAnchor="margin" w:tblpXSpec="center" w:tblpY="438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4"/>
        <w:gridCol w:w="6691"/>
      </w:tblGrid>
      <w:tr w:rsidR="002B5980" w:rsidTr="00C0656E">
        <w:trPr>
          <w:trHeight w:val="552"/>
        </w:trPr>
        <w:tc>
          <w:tcPr>
            <w:tcW w:w="9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5980" w:rsidRDefault="002B5980" w:rsidP="00C0656E">
            <w:pPr>
              <w:tabs>
                <w:tab w:val="left" w:pos="9000"/>
              </w:tabs>
              <w:ind w:rightChars="-51" w:right="-107" w:firstLine="562"/>
              <w:jc w:val="lef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附件</w:t>
            </w:r>
            <w:r>
              <w:rPr>
                <w:b/>
                <w:sz w:val="28"/>
                <w:szCs w:val="28"/>
              </w:rPr>
              <w:t xml:space="preserve">2   </w:t>
            </w:r>
            <w:r w:rsidR="00C0656E"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投标人报名表</w:t>
            </w:r>
          </w:p>
        </w:tc>
      </w:tr>
      <w:tr w:rsidR="002B5980" w:rsidTr="00C0656E">
        <w:trPr>
          <w:trHeight w:val="6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80" w:rsidRDefault="002B5980">
            <w:pPr>
              <w:ind w:firstLine="48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  <w:p w:rsidR="002B5980" w:rsidRDefault="002B5980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（编号及合同包号）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0" w:rsidRDefault="002B5980">
            <w:pPr>
              <w:ind w:firstLine="420"/>
              <w:rPr>
                <w:rFonts w:ascii="Calibri" w:hAnsi="Calibri"/>
                <w:szCs w:val="22"/>
              </w:rPr>
            </w:pPr>
          </w:p>
        </w:tc>
      </w:tr>
      <w:tr w:rsidR="002B5980" w:rsidTr="00C0656E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80" w:rsidRDefault="002B5980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报名投标单位名称及盖章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0" w:rsidRDefault="002B5980">
            <w:pPr>
              <w:ind w:firstLine="420"/>
              <w:rPr>
                <w:rFonts w:ascii="Calibri" w:hAnsi="Calibri"/>
                <w:szCs w:val="22"/>
              </w:rPr>
            </w:pPr>
          </w:p>
        </w:tc>
      </w:tr>
      <w:tr w:rsidR="002B5980" w:rsidTr="00C0656E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80" w:rsidRDefault="002B5980">
            <w:pPr>
              <w:ind w:firstLine="48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报名投标单位联系人及联系电话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0" w:rsidRDefault="002B5980">
            <w:pPr>
              <w:ind w:firstLine="420"/>
              <w:rPr>
                <w:rFonts w:ascii="Calibri" w:hAnsi="Calibri"/>
                <w:szCs w:val="22"/>
              </w:rPr>
            </w:pPr>
          </w:p>
        </w:tc>
      </w:tr>
      <w:tr w:rsidR="002B5980" w:rsidTr="00C0656E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80" w:rsidRDefault="002B5980">
            <w:pPr>
              <w:ind w:firstLineChars="100" w:firstLine="2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0" w:rsidRDefault="002B5980">
            <w:pPr>
              <w:ind w:firstLine="420"/>
              <w:rPr>
                <w:rFonts w:ascii="Calibri" w:hAnsi="Calibri"/>
                <w:szCs w:val="22"/>
              </w:rPr>
            </w:pPr>
          </w:p>
        </w:tc>
      </w:tr>
    </w:tbl>
    <w:p w:rsidR="00C0656E" w:rsidRDefault="00C0656E" w:rsidP="00C0656E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C0656E" w:rsidRDefault="00C0656E" w:rsidP="00C0656E">
      <w:pPr>
        <w:pStyle w:val="Style2"/>
        <w:spacing w:line="360" w:lineRule="auto"/>
        <w:ind w:firstLine="602"/>
      </w:pPr>
      <w:r>
        <w:rPr>
          <w:rFonts w:ascii="宋体" w:hAnsi="宋体" w:cs="宋体" w:hint="eastAsia"/>
          <w:b/>
          <w:bCs/>
          <w:sz w:val="30"/>
          <w:szCs w:val="30"/>
        </w:rPr>
        <w:t>附件3             投标报价表</w:t>
      </w:r>
    </w:p>
    <w:tbl>
      <w:tblPr>
        <w:tblStyle w:val="a5"/>
        <w:tblW w:w="9908" w:type="dxa"/>
        <w:tblInd w:w="91" w:type="dxa"/>
        <w:tblLayout w:type="fixed"/>
        <w:tblLook w:val="04A0"/>
      </w:tblPr>
      <w:tblGrid>
        <w:gridCol w:w="2612"/>
        <w:gridCol w:w="2257"/>
        <w:gridCol w:w="1669"/>
        <w:gridCol w:w="1669"/>
        <w:gridCol w:w="1701"/>
      </w:tblGrid>
      <w:tr w:rsidR="00C0656E" w:rsidTr="00305FE6">
        <w:trPr>
          <w:trHeight w:val="57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6E" w:rsidRDefault="00C0656E" w:rsidP="00305FE6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C0656E" w:rsidRDefault="00C0656E" w:rsidP="00305FE6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6E" w:rsidRDefault="00C0656E" w:rsidP="00305FE6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6E" w:rsidRDefault="00C0656E" w:rsidP="00305FE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质保期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6E" w:rsidRDefault="00C0656E" w:rsidP="00305FE6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交货期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6E" w:rsidRDefault="00C0656E" w:rsidP="00305FE6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C0656E" w:rsidTr="00C0656E">
        <w:trPr>
          <w:trHeight w:val="57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</w:p>
        </w:tc>
      </w:tr>
      <w:tr w:rsidR="00C0656E" w:rsidTr="00C0656E">
        <w:trPr>
          <w:trHeight w:val="57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</w:p>
        </w:tc>
      </w:tr>
      <w:tr w:rsidR="00C0656E" w:rsidTr="00C0656E">
        <w:trPr>
          <w:trHeight w:val="57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E" w:rsidRDefault="00C0656E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</w:p>
        </w:tc>
      </w:tr>
    </w:tbl>
    <w:p w:rsidR="002B5980" w:rsidRPr="009472D5" w:rsidRDefault="002B5980">
      <w:pPr>
        <w:rPr>
          <w:sz w:val="28"/>
          <w:szCs w:val="28"/>
        </w:rPr>
      </w:pPr>
    </w:p>
    <w:sectPr w:rsidR="002B5980" w:rsidRPr="009472D5" w:rsidSect="00AD088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F2" w:rsidRDefault="00E859F2" w:rsidP="00394C41">
      <w:r>
        <w:separator/>
      </w:r>
    </w:p>
  </w:endnote>
  <w:endnote w:type="continuationSeparator" w:id="0">
    <w:p w:rsidR="00E859F2" w:rsidRDefault="00E859F2" w:rsidP="00394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F2" w:rsidRDefault="00E859F2" w:rsidP="00394C41">
      <w:r>
        <w:separator/>
      </w:r>
    </w:p>
  </w:footnote>
  <w:footnote w:type="continuationSeparator" w:id="0">
    <w:p w:rsidR="00E859F2" w:rsidRDefault="00E859F2" w:rsidP="00394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C91"/>
    <w:multiLevelType w:val="multilevel"/>
    <w:tmpl w:val="15C42C9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C41"/>
    <w:rsid w:val="0008610A"/>
    <w:rsid w:val="000A063E"/>
    <w:rsid w:val="000A0A0F"/>
    <w:rsid w:val="000D6342"/>
    <w:rsid w:val="00124C51"/>
    <w:rsid w:val="00127946"/>
    <w:rsid w:val="00151F6A"/>
    <w:rsid w:val="001A2979"/>
    <w:rsid w:val="001B3B95"/>
    <w:rsid w:val="001C10B7"/>
    <w:rsid w:val="001F525D"/>
    <w:rsid w:val="0023029C"/>
    <w:rsid w:val="0023653C"/>
    <w:rsid w:val="00242579"/>
    <w:rsid w:val="00271D8B"/>
    <w:rsid w:val="002853A1"/>
    <w:rsid w:val="0029488A"/>
    <w:rsid w:val="002A7C7C"/>
    <w:rsid w:val="002B5980"/>
    <w:rsid w:val="00305FE6"/>
    <w:rsid w:val="00314D75"/>
    <w:rsid w:val="00394C41"/>
    <w:rsid w:val="004444FB"/>
    <w:rsid w:val="00482A78"/>
    <w:rsid w:val="004A025C"/>
    <w:rsid w:val="005C6BA9"/>
    <w:rsid w:val="005D32B1"/>
    <w:rsid w:val="005F4CCB"/>
    <w:rsid w:val="00601836"/>
    <w:rsid w:val="00620EA8"/>
    <w:rsid w:val="0064273A"/>
    <w:rsid w:val="00677980"/>
    <w:rsid w:val="006F42E2"/>
    <w:rsid w:val="00702560"/>
    <w:rsid w:val="00720847"/>
    <w:rsid w:val="007921DE"/>
    <w:rsid w:val="007E78E7"/>
    <w:rsid w:val="008325A6"/>
    <w:rsid w:val="008A5360"/>
    <w:rsid w:val="008C13C6"/>
    <w:rsid w:val="008E62D0"/>
    <w:rsid w:val="00945A4E"/>
    <w:rsid w:val="009472D5"/>
    <w:rsid w:val="0096386E"/>
    <w:rsid w:val="0098148C"/>
    <w:rsid w:val="00983572"/>
    <w:rsid w:val="009A23D6"/>
    <w:rsid w:val="009B2C7E"/>
    <w:rsid w:val="00A63C43"/>
    <w:rsid w:val="00A7437C"/>
    <w:rsid w:val="00AD088F"/>
    <w:rsid w:val="00B02C60"/>
    <w:rsid w:val="00B0661F"/>
    <w:rsid w:val="00B853E4"/>
    <w:rsid w:val="00BC6F38"/>
    <w:rsid w:val="00BE61B4"/>
    <w:rsid w:val="00BF1976"/>
    <w:rsid w:val="00C0656E"/>
    <w:rsid w:val="00C32995"/>
    <w:rsid w:val="00C329E7"/>
    <w:rsid w:val="00C5372F"/>
    <w:rsid w:val="00C90BE0"/>
    <w:rsid w:val="00CA2ADA"/>
    <w:rsid w:val="00CB7E61"/>
    <w:rsid w:val="00D35E33"/>
    <w:rsid w:val="00E24220"/>
    <w:rsid w:val="00E859F2"/>
    <w:rsid w:val="00E85DB6"/>
    <w:rsid w:val="00EB6574"/>
    <w:rsid w:val="00EF70C1"/>
    <w:rsid w:val="00F17E4C"/>
    <w:rsid w:val="00F43830"/>
    <w:rsid w:val="00F74844"/>
    <w:rsid w:val="00F9052A"/>
    <w:rsid w:val="00F93F94"/>
    <w:rsid w:val="00FE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C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C41"/>
    <w:rPr>
      <w:sz w:val="18"/>
      <w:szCs w:val="18"/>
    </w:rPr>
  </w:style>
  <w:style w:type="paragraph" w:customStyle="1" w:styleId="Style2">
    <w:name w:val="_Style 2"/>
    <w:basedOn w:val="a"/>
    <w:qFormat/>
    <w:rsid w:val="00C0656E"/>
    <w:pPr>
      <w:ind w:firstLineChars="200" w:firstLine="420"/>
    </w:pPr>
  </w:style>
  <w:style w:type="table" w:styleId="a5">
    <w:name w:val="Table Grid"/>
    <w:basedOn w:val="a1"/>
    <w:qFormat/>
    <w:rsid w:val="00C065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郑培芳</cp:lastModifiedBy>
  <cp:revision>64</cp:revision>
  <cp:lastPrinted>2021-06-03T07:46:00Z</cp:lastPrinted>
  <dcterms:created xsi:type="dcterms:W3CDTF">2021-05-31T02:06:00Z</dcterms:created>
  <dcterms:modified xsi:type="dcterms:W3CDTF">2021-06-07T00:55:00Z</dcterms:modified>
</cp:coreProperties>
</file>