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26" w:rsidRDefault="001C103F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</w:t>
      </w:r>
      <w:r>
        <w:rPr>
          <w:rFonts w:hAnsi="宋体" w:hint="eastAsia"/>
          <w:b/>
          <w:color w:val="000000"/>
          <w:sz w:val="30"/>
          <w:szCs w:val="30"/>
        </w:rPr>
        <w:t>6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27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980"/>
        <w:gridCol w:w="1213"/>
        <w:gridCol w:w="930"/>
        <w:gridCol w:w="1277"/>
        <w:gridCol w:w="1260"/>
        <w:gridCol w:w="1238"/>
      </w:tblGrid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662226" w:rsidRDefault="001C103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固相萃取柱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Style w:val="font21"/>
                <w:rFonts w:asciiTheme="minorEastAsia" w:eastAsiaTheme="minorEastAsia" w:hAnsiTheme="minorEastAsia" w:cstheme="minorEastAsia"/>
                <w:sz w:val="21"/>
                <w:szCs w:val="21"/>
                <w:lang/>
              </w:rPr>
              <w:t>硅藻土小柱（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1"/>
                <w:szCs w:val="21"/>
                <w:lang/>
              </w:rPr>
              <w:t>5mL</w:t>
            </w:r>
            <w:r>
              <w:rPr>
                <w:rStyle w:val="font21"/>
                <w:rFonts w:asciiTheme="minorEastAsia" w:eastAsiaTheme="minorEastAsia" w:hAnsiTheme="minorEastAsia" w:cstheme="minorEastAsia"/>
                <w:sz w:val="21"/>
                <w:szCs w:val="21"/>
                <w:lang/>
              </w:rPr>
              <w:t>）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包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12198006</w:t>
            </w:r>
          </w:p>
        </w:tc>
      </w:tr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镍采样锥，截取锥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ICP-MS 7700x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G3280-67040NiG3280-67041</w:t>
            </w:r>
          </w:p>
        </w:tc>
      </w:tr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针座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ind w:left="210" w:hangingChars="100" w:hanging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Agilent1290 0.12mm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G4226-87012</w:t>
            </w:r>
          </w:p>
        </w:tc>
      </w:tr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1260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阀芯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ind w:left="210" w:hangingChars="100" w:hanging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Agilent1260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主动阀阀芯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G1312-60020</w:t>
            </w:r>
          </w:p>
        </w:tc>
      </w:tr>
      <w:tr w:rsidR="00662226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安捷伦离子芯源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filament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hightemperature EI for GCMS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G7005-60061</w:t>
            </w:r>
          </w:p>
        </w:tc>
      </w:tr>
      <w:tr w:rsidR="00662226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662226" w:rsidRDefault="001C103F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安捷伦离子芯源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CI for GCMS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安捷伦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662226" w:rsidRDefault="001C103F">
            <w:pPr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G7005-60072</w:t>
            </w:r>
          </w:p>
        </w:tc>
      </w:tr>
      <w:tr w:rsidR="00662226">
        <w:trPr>
          <w:trHeight w:val="565"/>
          <w:jc w:val="center"/>
        </w:trPr>
        <w:tc>
          <w:tcPr>
            <w:tcW w:w="9497" w:type="dxa"/>
            <w:gridSpan w:val="8"/>
            <w:shd w:val="clear" w:color="auto" w:fill="FFFFFF"/>
            <w:vAlign w:val="center"/>
          </w:tcPr>
          <w:p w:rsidR="00662226" w:rsidRDefault="001C103F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662226" w:rsidRDefault="001C103F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662226" w:rsidRDefault="001C103F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662226" w:rsidRDefault="001C103F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662226" w:rsidRDefault="001C103F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662226" w:rsidRDefault="00662226">
      <w:pPr>
        <w:pStyle w:val="Style2"/>
        <w:spacing w:line="360" w:lineRule="auto"/>
        <w:rPr>
          <w:color w:val="000000"/>
          <w:szCs w:val="21"/>
        </w:rPr>
      </w:pPr>
    </w:p>
    <w:p w:rsidR="00662226" w:rsidRDefault="001C103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62226">
        <w:trPr>
          <w:trHeight w:val="822"/>
        </w:trPr>
        <w:tc>
          <w:tcPr>
            <w:tcW w:w="1800" w:type="dxa"/>
          </w:tcPr>
          <w:p w:rsidR="00662226" w:rsidRDefault="001C103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62226" w:rsidRDefault="00662226">
            <w:pPr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689"/>
        </w:trPr>
        <w:tc>
          <w:tcPr>
            <w:tcW w:w="1800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759"/>
        </w:trPr>
        <w:tc>
          <w:tcPr>
            <w:tcW w:w="1800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759"/>
        </w:trPr>
        <w:tc>
          <w:tcPr>
            <w:tcW w:w="180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759"/>
        </w:trPr>
        <w:tc>
          <w:tcPr>
            <w:tcW w:w="180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62226" w:rsidRDefault="0066222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62226" w:rsidRDefault="001C103F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62226">
        <w:trPr>
          <w:trHeight w:val="537"/>
        </w:trPr>
        <w:tc>
          <w:tcPr>
            <w:tcW w:w="121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62226" w:rsidRDefault="001C103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62226" w:rsidRDefault="001C1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62226">
        <w:trPr>
          <w:trHeight w:val="537"/>
        </w:trPr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537"/>
        </w:trPr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2226">
        <w:trPr>
          <w:trHeight w:val="537"/>
        </w:trPr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62226" w:rsidRDefault="0066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62226" w:rsidRDefault="00662226">
      <w:pPr>
        <w:rPr>
          <w:szCs w:val="21"/>
        </w:rPr>
      </w:pPr>
    </w:p>
    <w:p w:rsidR="00662226" w:rsidRDefault="00662226">
      <w:pPr>
        <w:rPr>
          <w:szCs w:val="21"/>
        </w:rPr>
      </w:pPr>
    </w:p>
    <w:sectPr w:rsidR="00662226" w:rsidSect="0066222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3F" w:rsidRDefault="001C103F" w:rsidP="00662226">
      <w:r>
        <w:separator/>
      </w:r>
    </w:p>
  </w:endnote>
  <w:endnote w:type="continuationSeparator" w:id="0">
    <w:p w:rsidR="001C103F" w:rsidRDefault="001C103F" w:rsidP="0066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26" w:rsidRDefault="001C103F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6222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62226">
      <w:rPr>
        <w:kern w:val="0"/>
        <w:szCs w:val="21"/>
      </w:rPr>
      <w:fldChar w:fldCharType="separate"/>
    </w:r>
    <w:r w:rsidR="00D610D2">
      <w:rPr>
        <w:noProof/>
        <w:kern w:val="0"/>
        <w:szCs w:val="21"/>
      </w:rPr>
      <w:t>1</w:t>
    </w:r>
    <w:r w:rsidR="0066222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6222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62226">
      <w:rPr>
        <w:kern w:val="0"/>
        <w:szCs w:val="21"/>
      </w:rPr>
      <w:fldChar w:fldCharType="separate"/>
    </w:r>
    <w:r w:rsidR="00D610D2">
      <w:rPr>
        <w:noProof/>
        <w:kern w:val="0"/>
        <w:szCs w:val="21"/>
      </w:rPr>
      <w:t>2</w:t>
    </w:r>
    <w:r w:rsidR="0066222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3F" w:rsidRDefault="001C103F" w:rsidP="00662226">
      <w:r>
        <w:separator/>
      </w:r>
    </w:p>
  </w:footnote>
  <w:footnote w:type="continuationSeparator" w:id="0">
    <w:p w:rsidR="001C103F" w:rsidRDefault="001C103F" w:rsidP="0066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26" w:rsidRDefault="0066222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C103F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222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10D2"/>
    <w:rsid w:val="00D673DD"/>
    <w:rsid w:val="00D70771"/>
    <w:rsid w:val="00D74639"/>
    <w:rsid w:val="00D767C4"/>
    <w:rsid w:val="00D817E8"/>
    <w:rsid w:val="00D8316C"/>
    <w:rsid w:val="00D939CC"/>
    <w:rsid w:val="00DB08D4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4B010AE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2567E5E"/>
    <w:rsid w:val="54EC6973"/>
    <w:rsid w:val="56360536"/>
    <w:rsid w:val="575A4A84"/>
    <w:rsid w:val="57B11711"/>
    <w:rsid w:val="5AB84623"/>
    <w:rsid w:val="5C3B4064"/>
    <w:rsid w:val="5D1511F4"/>
    <w:rsid w:val="5D432217"/>
    <w:rsid w:val="5E660037"/>
    <w:rsid w:val="60F13FBF"/>
    <w:rsid w:val="61924153"/>
    <w:rsid w:val="634E74D6"/>
    <w:rsid w:val="644E1182"/>
    <w:rsid w:val="65FE476E"/>
    <w:rsid w:val="660E1172"/>
    <w:rsid w:val="662A56AE"/>
    <w:rsid w:val="663B1ADF"/>
    <w:rsid w:val="6AFD5DCE"/>
    <w:rsid w:val="6B4411BC"/>
    <w:rsid w:val="6D255F87"/>
    <w:rsid w:val="6D3260AE"/>
    <w:rsid w:val="6D5A2885"/>
    <w:rsid w:val="6F8A3522"/>
    <w:rsid w:val="70713B8B"/>
    <w:rsid w:val="71644564"/>
    <w:rsid w:val="72485DB7"/>
    <w:rsid w:val="729A5196"/>
    <w:rsid w:val="74062D6F"/>
    <w:rsid w:val="74834506"/>
    <w:rsid w:val="76A22AFC"/>
    <w:rsid w:val="790A280E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62226"/>
    <w:rPr>
      <w:sz w:val="18"/>
      <w:szCs w:val="18"/>
    </w:rPr>
  </w:style>
  <w:style w:type="paragraph" w:styleId="a4">
    <w:name w:val="footer"/>
    <w:basedOn w:val="a"/>
    <w:qFormat/>
    <w:rsid w:val="0066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6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6222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662226"/>
    <w:rPr>
      <w:b/>
      <w:bCs/>
    </w:rPr>
  </w:style>
  <w:style w:type="table" w:styleId="a8">
    <w:name w:val="Table Grid"/>
    <w:basedOn w:val="a1"/>
    <w:qFormat/>
    <w:rsid w:val="006622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66222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62226"/>
    <w:pPr>
      <w:ind w:firstLineChars="200" w:firstLine="420"/>
    </w:pPr>
  </w:style>
  <w:style w:type="paragraph" w:customStyle="1" w:styleId="041">
    <w:name w:val="正文_0_4_1"/>
    <w:qFormat/>
    <w:rsid w:val="00662226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66222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62226"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6622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662226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2018-06-27T07:56:00Z</dcterms:created>
  <dcterms:modified xsi:type="dcterms:W3CDTF">2018-06-27T07:56:00Z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